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0E83" w14:textId="77777777" w:rsidR="00AD193B" w:rsidRDefault="00AD193B" w:rsidP="00AD193B">
      <w:pPr>
        <w:pStyle w:val="Heading1"/>
      </w:pPr>
      <w:proofErr w:type="gramStart"/>
      <w:r>
        <w:t>Form</w:t>
      </w:r>
      <w:proofErr w:type="gramEnd"/>
      <w:r>
        <w:t xml:space="preserve"> 1: Letter of Interest for the ALICE Fund</w:t>
      </w:r>
    </w:p>
    <w:p w14:paraId="38DEA13D" w14:textId="4C2A3ADB" w:rsidR="00AD193B" w:rsidRDefault="00AD193B" w:rsidP="00AD193B">
      <w:pPr>
        <w:pStyle w:val="Heading1"/>
      </w:pPr>
      <w:r w:rsidRPr="005044BB">
        <w:rPr>
          <w:rFonts w:cs="Arial"/>
          <w:noProof/>
          <w:color w:val="FF0000"/>
          <w:sz w:val="22"/>
          <w:szCs w:val="22"/>
        </w:rPr>
        <mc:AlternateContent>
          <mc:Choice Requires="wps">
            <w:drawing>
              <wp:anchor distT="45720" distB="45720" distL="114300" distR="114300" simplePos="0" relativeHeight="251661312" behindDoc="1" locked="0" layoutInCell="1" allowOverlap="1" wp14:anchorId="1A5DAB8F" wp14:editId="32B86506">
                <wp:simplePos x="0" y="0"/>
                <wp:positionH relativeFrom="margin">
                  <wp:align>right</wp:align>
                </wp:positionH>
                <wp:positionV relativeFrom="paragraph">
                  <wp:posOffset>53340</wp:posOffset>
                </wp:positionV>
                <wp:extent cx="6457950" cy="1257300"/>
                <wp:effectExtent l="0" t="0" r="19050" b="19050"/>
                <wp:wrapTight wrapText="bothSides">
                  <wp:wrapPolygon edited="0">
                    <wp:start x="0" y="0"/>
                    <wp:lineTo x="0" y="21600"/>
                    <wp:lineTo x="21600" y="21600"/>
                    <wp:lineTo x="21600" y="0"/>
                    <wp:lineTo x="0" y="0"/>
                  </wp:wrapPolygon>
                </wp:wrapTight>
                <wp:docPr id="1015918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257300"/>
                        </a:xfrm>
                        <a:prstGeom prst="rect">
                          <a:avLst/>
                        </a:prstGeom>
                        <a:solidFill>
                          <a:srgbClr val="FBE3BB"/>
                        </a:solidFill>
                        <a:ln w="9525">
                          <a:solidFill>
                            <a:srgbClr val="FFC000"/>
                          </a:solidFill>
                          <a:miter lim="800000"/>
                          <a:headEnd/>
                          <a:tailEnd/>
                        </a:ln>
                      </wps:spPr>
                      <wps:txbx>
                        <w:txbxContent>
                          <w:p w14:paraId="73746B5B" w14:textId="520A67F4" w:rsidR="00AD193B" w:rsidRPr="00AD193B" w:rsidRDefault="00AD193B" w:rsidP="00AD193B">
                            <w:pPr>
                              <w:rPr>
                                <w:rFonts w:cs="Arial"/>
                              </w:rPr>
                            </w:pPr>
                            <w:r>
                              <w:rPr>
                                <w:rFonts w:cs="Arial"/>
                              </w:rPr>
                              <w:t xml:space="preserve">For the sake of your time and ours, please try to keep answers as brief as possible. For ease of use, we have allowed the system’s maximum character limits for each field. All character limits include spaces, please keep this in mind if copying and pasting information. For narrative questions, we recommend not exceeding one to two paragraphs per questions. </w:t>
                            </w:r>
                          </w:p>
                          <w:p w14:paraId="07FBB623" w14:textId="6D5A3412" w:rsidR="00AD193B" w:rsidRPr="00AD193B" w:rsidRDefault="00AD193B" w:rsidP="00AD193B">
                            <w:pPr>
                              <w:rPr>
                                <w:b/>
                                <w:bCs/>
                              </w:rPr>
                            </w:pPr>
                            <w:r w:rsidRPr="002D10AE">
                              <w:rPr>
                                <w:b/>
                                <w:bCs/>
                              </w:rPr>
                              <w:t>Questions with an * are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DAB8F" id="_x0000_t202" coordsize="21600,21600" o:spt="202" path="m,l,21600r21600,l21600,xe">
                <v:stroke joinstyle="miter"/>
                <v:path gradientshapeok="t" o:connecttype="rect"/>
              </v:shapetype>
              <v:shape id="Text Box 2" o:spid="_x0000_s1026" type="#_x0000_t202" style="position:absolute;margin-left:457.3pt;margin-top:4.2pt;width:508.5pt;height:99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iQGAIAACAEAAAOAAAAZHJzL2Uyb0RvYy54bWysk81u2zAMx+8D9g6C7ouTNGkbI07RpM0w&#10;oPsAuj0ALcuxMFnUJCV29/Sj5DTNOuwy7CKIIvUX+SO1vOlbzQ7SeYWm4JPRmDNpBFbK7Ar+7ev2&#10;3TVnPoCpQKORBX+Snt+s3r5ZdjaXU2xQV9IxEjE+72zBmxBsnmVeNLIFP0IrDTlrdC0EMt0uqxx0&#10;pN7qbDoeX2Yduso6FNJ7Or0bnHyV9OtaivC5rr0MTBeccgtpdWkt45qtlpDvHNhGiWMa8A9ZtKAM&#10;PXqSuoMAbO/UH1KtEg491mEksM2wrpWQqQaqZjJ+Vc1jA1amWgiOtydM/v/Jik+HR/vFsdCvsacG&#10;piK8fUDx3TODmwbMTt46h10joaKHJxFZ1lmfH69G1D73UaTsPmJFTYZ9wCTU166NVKhORurUgKcT&#10;dNkHJujwcja/WszJJcg3mc6vLsapLRnkz9et8+G9xJbFTcEddTXJw+HBh5gO5M8h8TWPWlVbpXUy&#10;3K7caMcOQBOwXd9frNepgldh2rCu4Iv5dD4Q+LvEdjM+JfjbS60KNMpatQW/ppAhCPLI7d5UadAC&#10;KD3sKWVtjiAju4Fi6MueAiPQEqsnQupwGFn6YrRp0P3krKNxLbj/sQcnOdMfDLVlMZnN4nwng4hO&#10;yXDnnvLcA0aQVMEDZ8N2E9KfiMAM3lL7apXAvmRyzJXGMPE+fpk45+d2inr52KtfAAAA//8DAFBL&#10;AwQUAAYACAAAACEAsuzd2tgAAAAHAQAADwAAAGRycy9kb3ducmV2LnhtbEyOwU7DMBBE70j8g7VI&#10;3KjdEpUqxKmqih45UBDnbbwkgXgdxW6S/j3bExx3ZvT2FdvZd2qkIbaBLSwXBhRxFVzLtYWP98PD&#10;BlRMyA67wGThQhG25e1NgbkLE7/ReEy1EgjHHC00KfW51rFqyGNchJ5Yuq8weExyDrV2A04C951e&#10;GbPWHluWDw32tG+o+jmevQUzVvjy3Y+PGe0vxnweeDe9srX3d/PuGVSiOf2N4aov6lCK0ymc2UXV&#10;CUN2FjYZqGtplk8SnCyszDoDXRb6v3/5CwAA//8DAFBLAQItABQABgAIAAAAIQC2gziS/gAAAOEB&#10;AAATAAAAAAAAAAAAAAAAAAAAAABbQ29udGVudF9UeXBlc10ueG1sUEsBAi0AFAAGAAgAAAAhADj9&#10;If/WAAAAlAEAAAsAAAAAAAAAAAAAAAAALwEAAF9yZWxzLy5yZWxzUEsBAi0AFAAGAAgAAAAhAMkF&#10;2JAYAgAAIAQAAA4AAAAAAAAAAAAAAAAALgIAAGRycy9lMm9Eb2MueG1sUEsBAi0AFAAGAAgAAAAh&#10;ALLs3drYAAAABwEAAA8AAAAAAAAAAAAAAAAAcgQAAGRycy9kb3ducmV2LnhtbFBLBQYAAAAABAAE&#10;APMAAAB3BQAAAAA=&#10;" fillcolor="#fbe3bb" strokecolor="#ffc000">
                <v:textbox>
                  <w:txbxContent>
                    <w:p w14:paraId="73746B5B" w14:textId="520A67F4" w:rsidR="00AD193B" w:rsidRPr="00AD193B" w:rsidRDefault="00AD193B" w:rsidP="00AD193B">
                      <w:pPr>
                        <w:rPr>
                          <w:rFonts w:cs="Arial"/>
                        </w:rPr>
                      </w:pPr>
                      <w:r>
                        <w:rPr>
                          <w:rFonts w:cs="Arial"/>
                        </w:rPr>
                        <w:t xml:space="preserve">For the sake of your time and ours, please try to keep answers as brief as possible. For ease of use, we have allowed the system’s maximum character limits for each field. All character limits include spaces, please keep this in mind if copying and pasting information. For narrative questions, we recommend not exceeding one to two paragraphs per questions. </w:t>
                      </w:r>
                    </w:p>
                    <w:p w14:paraId="07FBB623" w14:textId="6D5A3412" w:rsidR="00AD193B" w:rsidRPr="00AD193B" w:rsidRDefault="00AD193B" w:rsidP="00AD193B">
                      <w:pPr>
                        <w:rPr>
                          <w:b/>
                          <w:bCs/>
                        </w:rPr>
                      </w:pPr>
                      <w:r w:rsidRPr="002D10AE">
                        <w:rPr>
                          <w:b/>
                          <w:bCs/>
                        </w:rPr>
                        <w:t>Questions with an * are required.</w:t>
                      </w:r>
                    </w:p>
                  </w:txbxContent>
                </v:textbox>
                <w10:wrap type="tight" anchorx="margin"/>
              </v:shape>
            </w:pict>
          </mc:Fallback>
        </mc:AlternateContent>
      </w:r>
      <w:r w:rsidRPr="001115F6">
        <w:rPr>
          <w:noProof/>
          <w:color w:val="000000" w:themeColor="text1"/>
          <w:sz w:val="72"/>
          <w:szCs w:val="180"/>
        </w:rPr>
        <w:drawing>
          <wp:anchor distT="0" distB="0" distL="114300" distR="114300" simplePos="0" relativeHeight="251662336" behindDoc="0" locked="0" layoutInCell="1" allowOverlap="1" wp14:anchorId="416DAECD" wp14:editId="02C8FEE4">
            <wp:simplePos x="0" y="0"/>
            <wp:positionH relativeFrom="column">
              <wp:posOffset>-85725</wp:posOffset>
            </wp:positionH>
            <wp:positionV relativeFrom="paragraph">
              <wp:posOffset>78740</wp:posOffset>
            </wp:positionV>
            <wp:extent cx="457200" cy="373380"/>
            <wp:effectExtent l="0" t="0" r="0" b="7620"/>
            <wp:wrapNone/>
            <wp:docPr id="1637590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5">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DC7F58" w14:textId="77777777" w:rsidR="00AD193B" w:rsidRDefault="00AD193B" w:rsidP="00AD193B">
      <w:pPr>
        <w:pStyle w:val="Heading2"/>
      </w:pPr>
      <w:r>
        <w:t>Organization Information</w:t>
      </w:r>
    </w:p>
    <w:p w14:paraId="24A47882" w14:textId="77777777" w:rsidR="00AD193B" w:rsidRDefault="00AD193B" w:rsidP="00AD193B">
      <w:pPr>
        <w:pStyle w:val="ListParagraph"/>
        <w:numPr>
          <w:ilvl w:val="0"/>
          <w:numId w:val="2"/>
        </w:numPr>
        <w:rPr>
          <w:color w:val="000000" w:themeColor="text1"/>
        </w:rPr>
      </w:pPr>
      <w:r w:rsidRPr="00AD193B">
        <w:rPr>
          <w:color w:val="000000" w:themeColor="text1"/>
        </w:rPr>
        <w:t>Organization Name: *</w:t>
      </w:r>
    </w:p>
    <w:p w14:paraId="0EB23DD9" w14:textId="77777777" w:rsidR="00AD193B" w:rsidRDefault="00AD193B" w:rsidP="00AD193B">
      <w:pPr>
        <w:pStyle w:val="ListParagraph"/>
        <w:numPr>
          <w:ilvl w:val="0"/>
          <w:numId w:val="2"/>
        </w:numPr>
        <w:rPr>
          <w:color w:val="000000" w:themeColor="text1"/>
        </w:rPr>
      </w:pPr>
      <w:r w:rsidRPr="00AD193B">
        <w:rPr>
          <w:color w:val="000000" w:themeColor="text1"/>
        </w:rPr>
        <w:t>EIN: *</w:t>
      </w:r>
    </w:p>
    <w:p w14:paraId="45DDCE5C" w14:textId="7339E279" w:rsidR="00AD193B" w:rsidRPr="00AD193B" w:rsidRDefault="00AD193B" w:rsidP="00AD193B">
      <w:pPr>
        <w:pStyle w:val="ListParagraph"/>
        <w:numPr>
          <w:ilvl w:val="0"/>
          <w:numId w:val="2"/>
        </w:numPr>
        <w:rPr>
          <w:color w:val="000000" w:themeColor="text1"/>
        </w:rPr>
      </w:pPr>
      <w:r w:rsidRPr="00AD193B">
        <w:rPr>
          <w:color w:val="000000" w:themeColor="text1"/>
        </w:rPr>
        <w:t>Organization Website: *</w:t>
      </w:r>
    </w:p>
    <w:p w14:paraId="69428519" w14:textId="77777777" w:rsidR="00AD193B" w:rsidRPr="00F122EF" w:rsidRDefault="00AD193B" w:rsidP="00AD193B">
      <w:pPr>
        <w:pStyle w:val="Heading2"/>
      </w:pPr>
      <w:r w:rsidRPr="00DA4CC1">
        <w:t>Organization Contacts</w:t>
      </w:r>
    </w:p>
    <w:p w14:paraId="37F8FC94" w14:textId="77777777" w:rsidR="00AD193B" w:rsidRPr="00AD193B" w:rsidRDefault="00AD193B" w:rsidP="00AD193B">
      <w:pPr>
        <w:pStyle w:val="ListParagraph"/>
        <w:numPr>
          <w:ilvl w:val="0"/>
          <w:numId w:val="2"/>
        </w:numPr>
        <w:rPr>
          <w:i/>
          <w:iCs/>
          <w:sz w:val="18"/>
          <w:szCs w:val="18"/>
        </w:rPr>
      </w:pPr>
      <w:r>
        <w:t xml:space="preserve">Primary Contact for LOI: * </w:t>
      </w:r>
      <w:r w:rsidRPr="00AD193B">
        <w:rPr>
          <w:i/>
          <w:iCs/>
          <w:sz w:val="18"/>
          <w:szCs w:val="18"/>
        </w:rPr>
        <w:t xml:space="preserve">(Limit up to 150 characters) </w:t>
      </w:r>
    </w:p>
    <w:p w14:paraId="65FE9434" w14:textId="77777777" w:rsidR="00AD193B" w:rsidRDefault="00AD193B" w:rsidP="00AD193B">
      <w:pPr>
        <w:pStyle w:val="ListParagraph"/>
        <w:numPr>
          <w:ilvl w:val="0"/>
          <w:numId w:val="2"/>
        </w:numPr>
      </w:pPr>
      <w:r>
        <w:t xml:space="preserve">Primary Contact Title: * </w:t>
      </w:r>
      <w:r w:rsidRPr="00AD193B">
        <w:rPr>
          <w:i/>
          <w:iCs/>
          <w:sz w:val="18"/>
          <w:szCs w:val="18"/>
        </w:rPr>
        <w:t>(Limit up to 150 characters)</w:t>
      </w:r>
    </w:p>
    <w:p w14:paraId="728871F1" w14:textId="77777777" w:rsidR="00AD193B" w:rsidRDefault="00AD193B" w:rsidP="00AD193B">
      <w:pPr>
        <w:pStyle w:val="ListParagraph"/>
        <w:numPr>
          <w:ilvl w:val="0"/>
          <w:numId w:val="2"/>
        </w:numPr>
      </w:pPr>
      <w:r>
        <w:t xml:space="preserve">Phone Number for Primary Contact: * </w:t>
      </w:r>
      <w:r w:rsidRPr="00AD193B">
        <w:rPr>
          <w:i/>
          <w:iCs/>
          <w:sz w:val="18"/>
          <w:szCs w:val="18"/>
        </w:rPr>
        <w:t>(Numbers only)</w:t>
      </w:r>
    </w:p>
    <w:p w14:paraId="77882FB2" w14:textId="77777777" w:rsidR="00AD193B" w:rsidRDefault="00AD193B" w:rsidP="00AD193B">
      <w:pPr>
        <w:pStyle w:val="ListParagraph"/>
        <w:numPr>
          <w:ilvl w:val="0"/>
          <w:numId w:val="2"/>
        </w:numPr>
      </w:pPr>
      <w:r>
        <w:t xml:space="preserve">Email for Primary Contact: * </w:t>
      </w:r>
    </w:p>
    <w:p w14:paraId="3E9AB753" w14:textId="77777777" w:rsidR="00AD193B" w:rsidRDefault="00AD193B" w:rsidP="00AD193B">
      <w:pPr>
        <w:pStyle w:val="ListParagraph"/>
        <w:numPr>
          <w:ilvl w:val="0"/>
          <w:numId w:val="2"/>
        </w:numPr>
        <w:spacing w:after="0"/>
      </w:pPr>
      <w:r>
        <w:t xml:space="preserve">Is the primary </w:t>
      </w:r>
      <w:proofErr w:type="gramStart"/>
      <w:r>
        <w:t>contact</w:t>
      </w:r>
      <w:proofErr w:type="gramEnd"/>
      <w:r>
        <w:t xml:space="preserve"> completing this LOI </w:t>
      </w:r>
      <w:r w:rsidRPr="00AD193B">
        <w:rPr>
          <w:b/>
          <w:bCs/>
          <w:u w:val="single"/>
        </w:rPr>
        <w:t>different</w:t>
      </w:r>
      <w:r>
        <w:t xml:space="preserve"> than the organization’s Executive Director or Chief Executive Officer? * </w:t>
      </w:r>
      <w:r w:rsidRPr="00AD193B">
        <w:rPr>
          <w:i/>
          <w:iCs/>
          <w:sz w:val="18"/>
          <w:szCs w:val="18"/>
        </w:rPr>
        <w:t>(Select one</w:t>
      </w:r>
      <w:proofErr w:type="gramStart"/>
      <w:r w:rsidRPr="00AD193B">
        <w:rPr>
          <w:i/>
          <w:iCs/>
          <w:sz w:val="18"/>
          <w:szCs w:val="18"/>
        </w:rPr>
        <w:t>)</w:t>
      </w:r>
      <w:r>
        <w:tab/>
      </w:r>
      <w:r>
        <w:tab/>
        <w:t>Yes</w:t>
      </w:r>
      <w:r>
        <w:tab/>
      </w:r>
      <w:proofErr w:type="gramEnd"/>
      <w:r>
        <w:tab/>
        <w:t>No</w:t>
      </w:r>
    </w:p>
    <w:p w14:paraId="5077C823" w14:textId="77777777" w:rsidR="00AD193B" w:rsidRPr="00844C05" w:rsidRDefault="00AD193B" w:rsidP="00AD193B">
      <w:pPr>
        <w:pStyle w:val="ListParagraph"/>
        <w:spacing w:after="0"/>
        <w:rPr>
          <w:sz w:val="10"/>
          <w:szCs w:val="10"/>
        </w:rPr>
      </w:pPr>
    </w:p>
    <w:p w14:paraId="1E45D084" w14:textId="1B3E9D88" w:rsidR="00AD193B" w:rsidRDefault="00AD193B" w:rsidP="00AD193B">
      <w:pPr>
        <w:spacing w:after="0"/>
        <w:ind w:firstLine="720"/>
        <w:rPr>
          <w:i/>
          <w:iCs/>
          <w:sz w:val="18"/>
          <w:szCs w:val="18"/>
        </w:rPr>
      </w:pPr>
      <w:r>
        <w:rPr>
          <w:b/>
          <w:bCs/>
        </w:rPr>
        <w:t xml:space="preserve">8a. </w:t>
      </w:r>
      <w:r w:rsidRPr="0052472F">
        <w:rPr>
          <w:b/>
          <w:bCs/>
        </w:rPr>
        <w:t>If you select ‘Yes’</w:t>
      </w:r>
      <w:r>
        <w:t xml:space="preserve">, </w:t>
      </w:r>
      <w:r w:rsidRPr="00541861">
        <w:t>Executive Director</w:t>
      </w:r>
      <w:r>
        <w:t xml:space="preserve"> or CEO</w:t>
      </w:r>
      <w:r w:rsidRPr="00541861">
        <w:t xml:space="preserve"> </w:t>
      </w:r>
      <w:r>
        <w:t xml:space="preserve">Name: * </w:t>
      </w:r>
      <w:r w:rsidRPr="006452AA">
        <w:rPr>
          <w:i/>
          <w:iCs/>
          <w:sz w:val="18"/>
          <w:szCs w:val="18"/>
        </w:rPr>
        <w:t xml:space="preserve">(Limit up to </w:t>
      </w:r>
      <w:r>
        <w:rPr>
          <w:i/>
          <w:iCs/>
          <w:sz w:val="18"/>
          <w:szCs w:val="18"/>
        </w:rPr>
        <w:t>150</w:t>
      </w:r>
      <w:r w:rsidRPr="006452AA">
        <w:rPr>
          <w:i/>
          <w:iCs/>
          <w:sz w:val="18"/>
          <w:szCs w:val="18"/>
        </w:rPr>
        <w:t xml:space="preserve"> characters)</w:t>
      </w:r>
    </w:p>
    <w:p w14:paraId="23DDAF01" w14:textId="031567F9" w:rsidR="00AD193B" w:rsidRPr="00AD193B" w:rsidRDefault="00AD193B" w:rsidP="00AD193B">
      <w:pPr>
        <w:spacing w:after="0"/>
        <w:ind w:firstLine="720"/>
        <w:rPr>
          <w:i/>
          <w:iCs/>
          <w:sz w:val="8"/>
          <w:szCs w:val="8"/>
        </w:rPr>
      </w:pPr>
    </w:p>
    <w:p w14:paraId="775D1DB5" w14:textId="312AC6E5" w:rsidR="00AD193B" w:rsidRDefault="00AD193B" w:rsidP="00AD193B">
      <w:pPr>
        <w:pStyle w:val="Heading2"/>
      </w:pPr>
      <w:r>
        <w:t>ALICE Fund Implementation Contact</w:t>
      </w:r>
    </w:p>
    <w:p w14:paraId="4A49AD14" w14:textId="29E35FD5" w:rsidR="00AD193B" w:rsidRDefault="00AD193B" w:rsidP="00AD193B">
      <w:r w:rsidRPr="001115F6">
        <w:rPr>
          <w:rFonts w:cs="Arial"/>
          <w:noProof/>
          <w:color w:val="000000" w:themeColor="text1"/>
          <w:szCs w:val="40"/>
        </w:rPr>
        <mc:AlternateContent>
          <mc:Choice Requires="wps">
            <w:drawing>
              <wp:anchor distT="45720" distB="45720" distL="114300" distR="114300" simplePos="0" relativeHeight="251659264" behindDoc="1" locked="0" layoutInCell="1" allowOverlap="1" wp14:anchorId="254B1348" wp14:editId="53B1D41E">
                <wp:simplePos x="0" y="0"/>
                <wp:positionH relativeFrom="margin">
                  <wp:posOffset>400050</wp:posOffset>
                </wp:positionH>
                <wp:positionV relativeFrom="paragraph">
                  <wp:posOffset>57785</wp:posOffset>
                </wp:positionV>
                <wp:extent cx="6452235" cy="752475"/>
                <wp:effectExtent l="0" t="0" r="24765" b="28575"/>
                <wp:wrapTight wrapText="bothSides">
                  <wp:wrapPolygon edited="0">
                    <wp:start x="0" y="0"/>
                    <wp:lineTo x="0" y="21873"/>
                    <wp:lineTo x="21619" y="21873"/>
                    <wp:lineTo x="21619" y="0"/>
                    <wp:lineTo x="0" y="0"/>
                  </wp:wrapPolygon>
                </wp:wrapTight>
                <wp:docPr id="1507508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752475"/>
                        </a:xfrm>
                        <a:prstGeom prst="rect">
                          <a:avLst/>
                        </a:prstGeom>
                        <a:solidFill>
                          <a:srgbClr val="FBE3BB"/>
                        </a:solidFill>
                        <a:ln w="9525">
                          <a:solidFill>
                            <a:srgbClr val="FFC000"/>
                          </a:solidFill>
                          <a:miter lim="800000"/>
                          <a:headEnd/>
                          <a:tailEnd/>
                        </a:ln>
                      </wps:spPr>
                      <wps:txbx>
                        <w:txbxContent>
                          <w:p w14:paraId="187A3D16" w14:textId="77777777" w:rsidR="00AD193B" w:rsidRPr="001C53BC" w:rsidRDefault="00AD193B" w:rsidP="00AD193B">
                            <w:pPr>
                              <w:rPr>
                                <w:rFonts w:cs="Arial"/>
                              </w:rPr>
                            </w:pPr>
                            <w:r>
                              <w:rPr>
                                <w:rFonts w:cs="Arial"/>
                              </w:rPr>
                              <w:t xml:space="preserve">The Implementation Contact will be the individual who receives weekly updates on the ALICE Fund, should be able to attend the referral partner training and evaluation session, and be the main contact at your organization for the ALICE Fund in general.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B1348" id="_x0000_s1027" type="#_x0000_t202" style="position:absolute;margin-left:31.5pt;margin-top:4.55pt;width:508.05pt;height:59.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6zHAIAACYEAAAOAAAAZHJzL2Uyb0RvYy54bWysU9tu2zAMfR+wfxD0vthx416MOEWTNsOA&#10;7gJ0+wBZlmNhsqhJSuzs60fJbppu2MuwF4EUqUPy8Gh5O3SKHIR1EnRJ57OUEqE51FLvSvrt6/bd&#10;NSXOM10zBVqU9CgcvV29fbPsTSEyaEHVwhIE0a7oTUlb702RJI63omNuBkZoDDZgO+bRtbuktqxH&#10;9E4lWZpeJj3Y2ljgwjm8vR+DdBXxm0Zw/7lpnPBElRR78/G08azCmayWrNhZZlrJpzbYP3TRMamx&#10;6AnqnnlG9lb+AdVJbsFB42ccugSaRnIRZ8Bp5ulv0zy1zIg4C5LjzIkm9/9g+afDk/liiR/WMOAC&#10;4xDOPAL/7oiGTcv0TtxZC30rWI2F54GypDeumJ4Gql3hAkjVf4Qal8z2HiLQ0NgusIJzEkTHBRxP&#10;pIvBE46Xl4s8yy5ySjjGrvJscZXHEqx4fm2s8+8FdCQYJbW41IjODo/Oh25Y8ZwSijlQst5KpaJj&#10;d9VGWXJgKIDt+uFivZ7QX6UpTfqS3uRZPhLwd4jtJk2jbLDqK4hOelSykl1JrzFlTGJFoO1B11Fn&#10;nkk12vhY6YnHQN1Ioh+qgch6IjnQWkF9RGItjMLFj4ZGC/YnJT2KtqTux55ZQYn6oHE5N/PFIqg8&#10;Oov8KkPHnkeq8wjTHKFK6ikZzY2PPyPwpuEOl9jIyO9LJ1PLKMZI+/RxgtrP/Zj18r1XvwAAAP//&#10;AwBQSwMEFAAGAAgAAAAhAFVfUdbbAAAACQEAAA8AAABkcnMvZG93bnJldi54bWxMj8FuwjAQRO+V&#10;+AdrkbgVG6hCm8ZBCMGxh0LV8xJvk7TxOopNEv6+zqm9zWpGs2+y3Wgb0VPna8caVksFgrhwpuZS&#10;w8fl9PgMwgdkg41j0nAnD7t89pBhatzA79SfQyliCfsUNVQhtKmUvqjIol+6ljh6X66zGOLZldJ0&#10;OMRy28i1Uom0WHP8UGFLh4qKn/PNalB9gcfvtt880eGu1OeJ98Mba72Yj/tXEIHG8BeGCT+iQx6Z&#10;ru7GxotGQ7KJU4KGlxWIyVbbSV2jWm8TkHkm/y/IfwEAAP//AwBQSwECLQAUAAYACAAAACEAtoM4&#10;kv4AAADhAQAAEwAAAAAAAAAAAAAAAAAAAAAAW0NvbnRlbnRfVHlwZXNdLnhtbFBLAQItABQABgAI&#10;AAAAIQA4/SH/1gAAAJQBAAALAAAAAAAAAAAAAAAAAC8BAABfcmVscy8ucmVsc1BLAQItABQABgAI&#10;AAAAIQDA216zHAIAACYEAAAOAAAAAAAAAAAAAAAAAC4CAABkcnMvZTJvRG9jLnhtbFBLAQItABQA&#10;BgAIAAAAIQBVX1HW2wAAAAkBAAAPAAAAAAAAAAAAAAAAAHYEAABkcnMvZG93bnJldi54bWxQSwUG&#10;AAAAAAQABADzAAAAfgUAAAAA&#10;" fillcolor="#fbe3bb" strokecolor="#ffc000">
                <v:textbox>
                  <w:txbxContent>
                    <w:p w14:paraId="187A3D16" w14:textId="77777777" w:rsidR="00AD193B" w:rsidRPr="001C53BC" w:rsidRDefault="00AD193B" w:rsidP="00AD193B">
                      <w:pPr>
                        <w:rPr>
                          <w:rFonts w:cs="Arial"/>
                        </w:rPr>
                      </w:pPr>
                      <w:r>
                        <w:rPr>
                          <w:rFonts w:cs="Arial"/>
                        </w:rPr>
                        <w:t xml:space="preserve">The Implementation Contact will be the individual who receives weekly updates on the ALICE Fund, should be able to attend the referral partner training and evaluation session, and be the main contact at your organization for the ALICE Fund in general. </w:t>
                      </w:r>
                    </w:p>
                  </w:txbxContent>
                </v:textbox>
                <w10:wrap type="tight" anchorx="margin"/>
              </v:shape>
            </w:pict>
          </mc:Fallback>
        </mc:AlternateContent>
      </w:r>
      <w:r w:rsidRPr="001115F6">
        <w:rPr>
          <w:noProof/>
          <w:color w:val="000000" w:themeColor="text1"/>
          <w:sz w:val="72"/>
          <w:szCs w:val="180"/>
        </w:rPr>
        <w:drawing>
          <wp:anchor distT="0" distB="0" distL="114300" distR="114300" simplePos="0" relativeHeight="251660288" behindDoc="0" locked="0" layoutInCell="1" allowOverlap="1" wp14:anchorId="78D43484" wp14:editId="0E7D74B3">
            <wp:simplePos x="0" y="0"/>
            <wp:positionH relativeFrom="column">
              <wp:posOffset>-95250</wp:posOffset>
            </wp:positionH>
            <wp:positionV relativeFrom="paragraph">
              <wp:posOffset>46355</wp:posOffset>
            </wp:positionV>
            <wp:extent cx="457200" cy="373380"/>
            <wp:effectExtent l="0" t="0" r="0" b="7620"/>
            <wp:wrapNone/>
            <wp:docPr id="709245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5">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81A9B7" w14:textId="77777777" w:rsidR="00AD193B" w:rsidRDefault="00AD193B" w:rsidP="00AD193B"/>
    <w:p w14:paraId="145895F8" w14:textId="77777777" w:rsidR="00AD193B" w:rsidRPr="002733C2" w:rsidRDefault="00AD193B" w:rsidP="00AD193B"/>
    <w:p w14:paraId="257DFF52" w14:textId="77777777" w:rsidR="00AD193B" w:rsidRPr="00AD193B" w:rsidRDefault="00AD193B" w:rsidP="00AD193B">
      <w:pPr>
        <w:pStyle w:val="ListParagraph"/>
        <w:numPr>
          <w:ilvl w:val="0"/>
          <w:numId w:val="2"/>
        </w:numPr>
        <w:rPr>
          <w:i/>
          <w:iCs/>
          <w:sz w:val="18"/>
          <w:szCs w:val="18"/>
        </w:rPr>
      </w:pPr>
      <w:r>
        <w:t xml:space="preserve">Is the Primary Contact for the LOI going to be the Implementation Contact of the ALICE Fund? * </w:t>
      </w:r>
      <w:r w:rsidRPr="00AD193B">
        <w:rPr>
          <w:i/>
          <w:iCs/>
          <w:sz w:val="18"/>
          <w:szCs w:val="18"/>
        </w:rPr>
        <w:t>(Select one</w:t>
      </w:r>
      <w:proofErr w:type="gramStart"/>
      <w:r w:rsidRPr="00AD193B">
        <w:rPr>
          <w:i/>
          <w:iCs/>
          <w:sz w:val="18"/>
          <w:szCs w:val="18"/>
        </w:rPr>
        <w:t>)</w:t>
      </w:r>
      <w:r>
        <w:tab/>
      </w:r>
      <w:r>
        <w:tab/>
        <w:t>Yes</w:t>
      </w:r>
      <w:r>
        <w:tab/>
      </w:r>
      <w:proofErr w:type="gramEnd"/>
      <w:r>
        <w:tab/>
        <w:t>No</w:t>
      </w:r>
    </w:p>
    <w:p w14:paraId="6DB8B76A" w14:textId="7CDC64F0" w:rsidR="00AD193B" w:rsidRDefault="00AD193B" w:rsidP="00AD193B">
      <w:pPr>
        <w:ind w:firstLine="720"/>
      </w:pPr>
      <w:r>
        <w:rPr>
          <w:b/>
          <w:bCs/>
        </w:rPr>
        <w:t xml:space="preserve">9a. </w:t>
      </w:r>
      <w:r w:rsidRPr="00262118">
        <w:rPr>
          <w:b/>
          <w:bCs/>
        </w:rPr>
        <w:t>If you select ‘No’</w:t>
      </w:r>
      <w:r>
        <w:t xml:space="preserve">, the following four questions will appear: </w:t>
      </w:r>
    </w:p>
    <w:p w14:paraId="62615A69" w14:textId="77777777" w:rsidR="00AD193B" w:rsidRPr="00DC127E" w:rsidRDefault="00AD193B" w:rsidP="00AD193B">
      <w:pPr>
        <w:pStyle w:val="ListParagraph"/>
        <w:spacing w:line="360" w:lineRule="auto"/>
        <w:ind w:firstLine="720"/>
      </w:pPr>
      <w:r>
        <w:t xml:space="preserve">Who will be the Implementation Contact? * </w:t>
      </w:r>
      <w:r w:rsidRPr="00485481">
        <w:rPr>
          <w:i/>
          <w:iCs/>
          <w:sz w:val="18"/>
          <w:szCs w:val="18"/>
        </w:rPr>
        <w:t xml:space="preserve">(Limit up to </w:t>
      </w:r>
      <w:r>
        <w:rPr>
          <w:i/>
          <w:iCs/>
          <w:sz w:val="18"/>
          <w:szCs w:val="18"/>
        </w:rPr>
        <w:t>150</w:t>
      </w:r>
      <w:r w:rsidRPr="00485481">
        <w:rPr>
          <w:i/>
          <w:iCs/>
          <w:sz w:val="18"/>
          <w:szCs w:val="18"/>
        </w:rPr>
        <w:t xml:space="preserve"> characters)</w:t>
      </w:r>
      <w:r>
        <w:tab/>
      </w:r>
    </w:p>
    <w:p w14:paraId="4BD6668E" w14:textId="77777777" w:rsidR="00AD193B" w:rsidRDefault="00AD193B" w:rsidP="00AD193B">
      <w:pPr>
        <w:pStyle w:val="ListParagraph"/>
        <w:spacing w:line="360" w:lineRule="auto"/>
        <w:ind w:firstLine="720"/>
        <w:rPr>
          <w:i/>
          <w:iCs/>
          <w:sz w:val="18"/>
          <w:szCs w:val="18"/>
        </w:rPr>
      </w:pPr>
      <w:r w:rsidRPr="00B31F0C">
        <w:t>Implementation Contact Title: *</w:t>
      </w:r>
      <w:r w:rsidRPr="00B31F0C">
        <w:rPr>
          <w:i/>
          <w:iCs/>
        </w:rPr>
        <w:t xml:space="preserve"> </w:t>
      </w:r>
      <w:r>
        <w:rPr>
          <w:i/>
          <w:iCs/>
          <w:sz w:val="18"/>
          <w:szCs w:val="18"/>
        </w:rPr>
        <w:t>(Limit up to 150 characters)</w:t>
      </w:r>
    </w:p>
    <w:p w14:paraId="7B292B73" w14:textId="77777777" w:rsidR="00AD193B" w:rsidRDefault="00AD193B" w:rsidP="00AD193B">
      <w:pPr>
        <w:pStyle w:val="ListParagraph"/>
        <w:spacing w:line="360" w:lineRule="auto"/>
        <w:ind w:firstLine="720"/>
        <w:rPr>
          <w:i/>
          <w:iCs/>
          <w:sz w:val="18"/>
          <w:szCs w:val="18"/>
        </w:rPr>
      </w:pPr>
      <w:r w:rsidRPr="00B31F0C">
        <w:t>Phone Number for Implementation Contact: *</w:t>
      </w:r>
      <w:r w:rsidRPr="00262118">
        <w:rPr>
          <w:i/>
          <w:iCs/>
        </w:rPr>
        <w:t xml:space="preserve"> </w:t>
      </w:r>
      <w:r w:rsidRPr="00262118">
        <w:rPr>
          <w:i/>
          <w:iCs/>
          <w:sz w:val="18"/>
          <w:szCs w:val="18"/>
        </w:rPr>
        <w:t>(Numbers only)</w:t>
      </w:r>
    </w:p>
    <w:p w14:paraId="7574E11F" w14:textId="77777777" w:rsidR="00AD193B" w:rsidRPr="00262118" w:rsidRDefault="00AD193B" w:rsidP="00AD193B">
      <w:pPr>
        <w:pStyle w:val="ListParagraph"/>
        <w:spacing w:line="360" w:lineRule="auto"/>
        <w:ind w:firstLine="720"/>
        <w:rPr>
          <w:i/>
          <w:iCs/>
          <w:sz w:val="18"/>
          <w:szCs w:val="18"/>
        </w:rPr>
      </w:pPr>
      <w:r>
        <w:t>Email for Implementation Contact: *</w:t>
      </w:r>
    </w:p>
    <w:p w14:paraId="37A39947" w14:textId="616FEA4D" w:rsidR="00AD193B" w:rsidRPr="009B0A63" w:rsidRDefault="00AD193B" w:rsidP="00AD193B">
      <w:pPr>
        <w:pStyle w:val="Heading2"/>
      </w:pPr>
      <w:r w:rsidRPr="001731E2">
        <w:t>ALICE Fund Narratives</w:t>
      </w:r>
    </w:p>
    <w:p w14:paraId="1A3C01DA" w14:textId="77777777" w:rsidR="00AD193B" w:rsidRDefault="00AD193B" w:rsidP="00AD193B">
      <w:pPr>
        <w:pStyle w:val="ListParagraph"/>
        <w:numPr>
          <w:ilvl w:val="0"/>
          <w:numId w:val="2"/>
        </w:numPr>
      </w:pPr>
      <w:r>
        <w:t xml:space="preserve">Select the United Way region(s) where your clients primarily reside. * </w:t>
      </w:r>
      <w:r w:rsidRPr="00AD193B">
        <w:rPr>
          <w:i/>
          <w:iCs/>
          <w:sz w:val="18"/>
          <w:szCs w:val="18"/>
        </w:rPr>
        <w:t>(Select all that apply)</w:t>
      </w:r>
    </w:p>
    <w:tbl>
      <w:tblPr>
        <w:tblStyle w:val="TableGrid"/>
        <w:tblW w:w="0" w:type="auto"/>
        <w:tblLook w:val="04A0" w:firstRow="1" w:lastRow="0" w:firstColumn="1" w:lastColumn="0" w:noHBand="0" w:noVBand="1"/>
      </w:tblPr>
      <w:tblGrid>
        <w:gridCol w:w="2158"/>
        <w:gridCol w:w="2158"/>
        <w:gridCol w:w="2158"/>
        <w:gridCol w:w="2158"/>
        <w:gridCol w:w="2158"/>
      </w:tblGrid>
      <w:tr w:rsidR="00AD193B" w14:paraId="1ED65778" w14:textId="77777777" w:rsidTr="0052215D">
        <w:tc>
          <w:tcPr>
            <w:tcW w:w="2158" w:type="dxa"/>
            <w:vAlign w:val="center"/>
          </w:tcPr>
          <w:p w14:paraId="0B1FBF7F" w14:textId="77777777" w:rsidR="00AD193B" w:rsidRDefault="00AD193B" w:rsidP="0052215D">
            <w:pPr>
              <w:jc w:val="center"/>
            </w:pPr>
            <w:r>
              <w:lastRenderedPageBreak/>
              <w:t xml:space="preserve">Greater Bridgeport </w:t>
            </w:r>
            <w:proofErr w:type="gramStart"/>
            <w:r>
              <w:t xml:space="preserve">Region  </w:t>
            </w:r>
            <w:r w:rsidRPr="0055772C">
              <w:rPr>
                <w:i/>
                <w:iCs/>
                <w:sz w:val="18"/>
                <w:szCs w:val="18"/>
              </w:rPr>
              <w:t>(</w:t>
            </w:r>
            <w:proofErr w:type="gramEnd"/>
            <w:r w:rsidRPr="0055772C">
              <w:rPr>
                <w:i/>
                <w:iCs/>
                <w:sz w:val="18"/>
                <w:szCs w:val="18"/>
              </w:rPr>
              <w:t>serves Bridgeport, Easton, Fairfield, Monroe, Stratford, and Trumbull)</w:t>
            </w:r>
          </w:p>
        </w:tc>
        <w:tc>
          <w:tcPr>
            <w:tcW w:w="2158" w:type="dxa"/>
            <w:vAlign w:val="center"/>
          </w:tcPr>
          <w:p w14:paraId="5C02208F" w14:textId="77777777" w:rsidR="00AD193B" w:rsidRDefault="00AD193B" w:rsidP="0052215D">
            <w:pPr>
              <w:jc w:val="center"/>
            </w:pPr>
            <w:r>
              <w:t xml:space="preserve">Greater Norwalk Region </w:t>
            </w:r>
            <w:r w:rsidRPr="0055772C">
              <w:rPr>
                <w:i/>
                <w:iCs/>
                <w:sz w:val="18"/>
                <w:szCs w:val="18"/>
              </w:rPr>
              <w:t>(serves Darien, New Canaan, Norwalk, Weston, Westport, and Wilton)</w:t>
            </w:r>
          </w:p>
        </w:tc>
        <w:tc>
          <w:tcPr>
            <w:tcW w:w="2158" w:type="dxa"/>
            <w:vAlign w:val="center"/>
          </w:tcPr>
          <w:p w14:paraId="58A7FB58" w14:textId="77777777" w:rsidR="00AD193B" w:rsidRDefault="00AD193B" w:rsidP="0052215D">
            <w:pPr>
              <w:jc w:val="center"/>
            </w:pPr>
            <w:r>
              <w:t xml:space="preserve">Northern Fairfield County (Greater Danbury) Region </w:t>
            </w:r>
            <w:r w:rsidRPr="0055772C">
              <w:rPr>
                <w:i/>
                <w:iCs/>
                <w:sz w:val="18"/>
                <w:szCs w:val="18"/>
              </w:rPr>
              <w:t>(serves Bethel, Brookfield, Danbury, New Fairfield, Newtown, Redding, and Ridgefield)</w:t>
            </w:r>
          </w:p>
        </w:tc>
        <w:tc>
          <w:tcPr>
            <w:tcW w:w="2158" w:type="dxa"/>
            <w:vAlign w:val="center"/>
          </w:tcPr>
          <w:p w14:paraId="3F62404D" w14:textId="77777777" w:rsidR="00AD193B" w:rsidRDefault="00AD193B" w:rsidP="0052215D">
            <w:pPr>
              <w:jc w:val="center"/>
            </w:pPr>
            <w:r>
              <w:t xml:space="preserve">Southern Litchfield County Region </w:t>
            </w:r>
            <w:r w:rsidRPr="0055772C">
              <w:rPr>
                <w:i/>
                <w:iCs/>
                <w:sz w:val="18"/>
                <w:szCs w:val="18"/>
              </w:rPr>
              <w:t>(serves Bridgewater, Kent, New Milford, Roxbury, Sherman, Warren, and Washington)</w:t>
            </w:r>
          </w:p>
        </w:tc>
        <w:tc>
          <w:tcPr>
            <w:tcW w:w="2158" w:type="dxa"/>
            <w:vAlign w:val="center"/>
          </w:tcPr>
          <w:p w14:paraId="3749A1F0" w14:textId="77777777" w:rsidR="00AD193B" w:rsidRDefault="00AD193B" w:rsidP="0052215D">
            <w:pPr>
              <w:jc w:val="center"/>
            </w:pPr>
            <w:r>
              <w:t>City of Stamford</w:t>
            </w:r>
          </w:p>
        </w:tc>
      </w:tr>
    </w:tbl>
    <w:p w14:paraId="1FE663EC" w14:textId="77777777" w:rsidR="00AD193B" w:rsidRPr="00F37138" w:rsidRDefault="00AD193B" w:rsidP="00AD193B">
      <w:pPr>
        <w:rPr>
          <w:sz w:val="4"/>
          <w:szCs w:val="4"/>
        </w:rPr>
      </w:pPr>
    </w:p>
    <w:p w14:paraId="64941997" w14:textId="77777777" w:rsidR="00AD193B" w:rsidRDefault="00AD193B" w:rsidP="00AD193B">
      <w:pPr>
        <w:pStyle w:val="ListParagraph"/>
        <w:numPr>
          <w:ilvl w:val="0"/>
          <w:numId w:val="2"/>
        </w:numPr>
        <w:rPr>
          <w:i/>
          <w:iCs/>
          <w:sz w:val="18"/>
          <w:szCs w:val="18"/>
        </w:rPr>
      </w:pPr>
      <w:r>
        <w:t>What types of emergency assistance does your organization currently provide (if any)? *</w:t>
      </w:r>
      <w:r w:rsidRPr="00AD193B">
        <w:rPr>
          <w:i/>
          <w:iCs/>
          <w:sz w:val="18"/>
          <w:szCs w:val="18"/>
        </w:rPr>
        <w:t xml:space="preserve"> (Limit up to 4,000 characters)</w:t>
      </w:r>
    </w:p>
    <w:p w14:paraId="4D0F180C" w14:textId="77777777" w:rsidR="00AD193B" w:rsidRPr="00AD193B" w:rsidRDefault="00AD193B" w:rsidP="00AD193B">
      <w:pPr>
        <w:pStyle w:val="ListParagraph"/>
        <w:rPr>
          <w:i/>
          <w:iCs/>
          <w:sz w:val="18"/>
          <w:szCs w:val="18"/>
        </w:rPr>
      </w:pPr>
    </w:p>
    <w:p w14:paraId="3B1A9D1F" w14:textId="7D7B7A9F" w:rsidR="00AD193B" w:rsidRDefault="00AD193B" w:rsidP="00AD193B">
      <w:pPr>
        <w:pStyle w:val="ListParagraph"/>
        <w:numPr>
          <w:ilvl w:val="0"/>
          <w:numId w:val="2"/>
        </w:numPr>
      </w:pPr>
      <w:r>
        <w:t xml:space="preserve">How many households does your organization typically assist with emergency needs each year? * </w:t>
      </w:r>
      <w:r w:rsidRPr="00AD193B">
        <w:rPr>
          <w:i/>
          <w:iCs/>
          <w:sz w:val="18"/>
          <w:szCs w:val="18"/>
        </w:rPr>
        <w:t>(Numbers only)</w:t>
      </w:r>
    </w:p>
    <w:p w14:paraId="297CFDA0" w14:textId="77777777" w:rsidR="00AD193B" w:rsidRDefault="00AD193B" w:rsidP="00AD193B">
      <w:pPr>
        <w:pStyle w:val="ListParagraph"/>
      </w:pPr>
    </w:p>
    <w:p w14:paraId="240CA4AD" w14:textId="5147A3A4" w:rsidR="00AD193B" w:rsidRPr="00AD193B" w:rsidRDefault="00AD193B" w:rsidP="00AD193B">
      <w:pPr>
        <w:pStyle w:val="ListParagraph"/>
        <w:numPr>
          <w:ilvl w:val="0"/>
          <w:numId w:val="2"/>
        </w:numPr>
        <w:rPr>
          <w:i/>
          <w:iCs/>
          <w:sz w:val="18"/>
          <w:szCs w:val="18"/>
        </w:rPr>
      </w:pPr>
      <w:r>
        <w:t xml:space="preserve">Are there any barriers that might prevent your organization from effectively participating as a referral partner? * </w:t>
      </w:r>
      <w:r w:rsidRPr="00AD193B">
        <w:rPr>
          <w:i/>
          <w:iCs/>
          <w:sz w:val="18"/>
          <w:szCs w:val="18"/>
        </w:rPr>
        <w:t>(Limit up to 4,000 characters)</w:t>
      </w:r>
    </w:p>
    <w:p w14:paraId="22795708" w14:textId="77777777" w:rsidR="00AD193B" w:rsidRPr="00AD193B" w:rsidRDefault="00AD193B" w:rsidP="00AD193B">
      <w:pPr>
        <w:pStyle w:val="ListParagraph"/>
        <w:rPr>
          <w:i/>
          <w:iCs/>
          <w:sz w:val="18"/>
          <w:szCs w:val="18"/>
        </w:rPr>
      </w:pPr>
    </w:p>
    <w:p w14:paraId="3D2643B2" w14:textId="77777777" w:rsidR="00AD193B" w:rsidRPr="00AD193B" w:rsidRDefault="00AD193B" w:rsidP="00AD193B">
      <w:pPr>
        <w:pStyle w:val="ListParagraph"/>
        <w:numPr>
          <w:ilvl w:val="0"/>
          <w:numId w:val="2"/>
        </w:numPr>
        <w:rPr>
          <w:i/>
          <w:iCs/>
          <w:sz w:val="18"/>
          <w:szCs w:val="18"/>
        </w:rPr>
      </w:pPr>
      <w:r>
        <w:t xml:space="preserve">Is there any additional information you would like UWCWC to know about your organization’s capacity, approach, or interest in serving as a referral partner for the ALICE Fund? </w:t>
      </w:r>
      <w:r w:rsidRPr="00AD193B">
        <w:rPr>
          <w:i/>
          <w:iCs/>
          <w:sz w:val="18"/>
          <w:szCs w:val="18"/>
        </w:rPr>
        <w:t>(Limit up to 4,000 characters)</w:t>
      </w:r>
    </w:p>
    <w:p w14:paraId="7FFFEA63" w14:textId="77777777" w:rsidR="00AD193B" w:rsidRDefault="00AD193B" w:rsidP="00AD193B">
      <w:pPr>
        <w:pStyle w:val="Heading2"/>
      </w:pPr>
      <w:r w:rsidRPr="001115F6">
        <w:rPr>
          <w:noProof/>
          <w:color w:val="000000" w:themeColor="text1"/>
          <w:sz w:val="72"/>
          <w:szCs w:val="180"/>
        </w:rPr>
        <w:drawing>
          <wp:anchor distT="0" distB="0" distL="114300" distR="114300" simplePos="0" relativeHeight="251664384" behindDoc="0" locked="0" layoutInCell="1" allowOverlap="1" wp14:anchorId="47DB1620" wp14:editId="3AEC924E">
            <wp:simplePos x="0" y="0"/>
            <wp:positionH relativeFrom="column">
              <wp:posOffset>-104775</wp:posOffset>
            </wp:positionH>
            <wp:positionV relativeFrom="paragraph">
              <wp:posOffset>323850</wp:posOffset>
            </wp:positionV>
            <wp:extent cx="457200" cy="373380"/>
            <wp:effectExtent l="0" t="0" r="0" b="7620"/>
            <wp:wrapNone/>
            <wp:docPr id="289799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5">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Certifications</w:t>
      </w:r>
    </w:p>
    <w:p w14:paraId="17CFD94B" w14:textId="77777777" w:rsidR="00AD193B" w:rsidRDefault="00AD193B" w:rsidP="00AD193B">
      <w:r w:rsidRPr="001115F6">
        <w:rPr>
          <w:rFonts w:cs="Arial"/>
          <w:noProof/>
          <w:color w:val="000000" w:themeColor="text1"/>
          <w:szCs w:val="40"/>
        </w:rPr>
        <mc:AlternateContent>
          <mc:Choice Requires="wps">
            <w:drawing>
              <wp:anchor distT="45720" distB="45720" distL="114300" distR="114300" simplePos="0" relativeHeight="251663360" behindDoc="1" locked="0" layoutInCell="1" allowOverlap="1" wp14:anchorId="20B59B85" wp14:editId="721C0758">
                <wp:simplePos x="0" y="0"/>
                <wp:positionH relativeFrom="margin">
                  <wp:align>right</wp:align>
                </wp:positionH>
                <wp:positionV relativeFrom="paragraph">
                  <wp:posOffset>54610</wp:posOffset>
                </wp:positionV>
                <wp:extent cx="6452235" cy="361950"/>
                <wp:effectExtent l="0" t="0" r="24765" b="19050"/>
                <wp:wrapTight wrapText="bothSides">
                  <wp:wrapPolygon edited="0">
                    <wp:start x="0" y="0"/>
                    <wp:lineTo x="0" y="21600"/>
                    <wp:lineTo x="21619" y="21600"/>
                    <wp:lineTo x="21619" y="0"/>
                    <wp:lineTo x="0" y="0"/>
                  </wp:wrapPolygon>
                </wp:wrapTight>
                <wp:docPr id="1509965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361950"/>
                        </a:xfrm>
                        <a:prstGeom prst="rect">
                          <a:avLst/>
                        </a:prstGeom>
                        <a:solidFill>
                          <a:srgbClr val="FBE3BB"/>
                        </a:solidFill>
                        <a:ln w="9525">
                          <a:solidFill>
                            <a:srgbClr val="FFC000"/>
                          </a:solidFill>
                          <a:miter lim="800000"/>
                          <a:headEnd/>
                          <a:tailEnd/>
                        </a:ln>
                      </wps:spPr>
                      <wps:txbx>
                        <w:txbxContent>
                          <w:p w14:paraId="78C1E737" w14:textId="77777777" w:rsidR="00AD193B" w:rsidRPr="001C53BC" w:rsidRDefault="00AD193B" w:rsidP="00AD193B">
                            <w:pPr>
                              <w:rPr>
                                <w:rFonts w:cs="Arial"/>
                              </w:rPr>
                            </w:pPr>
                            <w:r w:rsidRPr="00C9543E">
                              <w:t>By completing this LOI, your organization acknowledges and agrees to the following: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59B85" id="_x0000_s1028" type="#_x0000_t202" style="position:absolute;margin-left:456.85pt;margin-top:4.3pt;width:508.05pt;height:28.5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i4HQIAACYEAAAOAAAAZHJzL2Uyb0RvYy54bWysU9tu2zAMfR+wfxD0vthxLmuMOEWTNsOA&#10;7gJ0+wBZlmNhsqhJSuzs60vJSZp12MuwF4EUqcPDQ2p527eKHIR1EnRBx6OUEqE5VFLvCvr92/bd&#10;DSXOM10xBVoU9CgcvV29fbPsTC4yaEBVwhIE0S7vTEEb702eJI43omVuBEZoDNZgW+bRtbuksqxD&#10;9FYlWZrOkw5sZSxw4Rze3g9Buor4dS24/1LXTniiCorcfDxtPMtwJqsly3eWmUbyEw32DyxaJjUW&#10;vUDdM8/I3so/oFrJLTio/YhDm0BdSy5iD9jNOH3VzVPDjIi9oDjOXGRy/w+Wfz48ma+W+H4NPQ4w&#10;NuHMI/AfjmjYNEzvxJ210DWCVVh4HCRLOuPy09MgtctdACm7T1DhkNneQwTqa9sGVbBPgug4gONF&#10;dNF7wvFyPp1l2WRGCcfYZD5ezOJUEpafXxvr/AcBLQlGQS0ONaKzw6PzgQ3LzymhmAMlq61UKjp2&#10;V26UJQeGC7BdP0zW69jAqzSlSVfQxSybDQL8HWK7SdMzwd8qtdLjJivZFvQGU4YklgfZHnQV98wz&#10;qQYbKSt90jFIN4jo+7InskIZAscgawnVEYW1MCwufjQ0GrC/KOlwaQvqfu6ZFZSojxqHsxhPp2HL&#10;ozOdvc/QsdeR8jrCNEeognpKBnPj488Iumm4wyHWMur7wuREGZcxyn76OGHbr/2Y9fK9V88AAAD/&#10;/wMAUEsDBBQABgAIAAAAIQA9WpLS2AAAAAYBAAAPAAAAZHJzL2Rvd25yZXYueG1sTI7BTsMwEETv&#10;SP0Hayv1Ru1QsKoQp6oqeuRAQZy38ZIE4nUUu0n697gnOI5m9OYVu9l1YqQhtJ4NZGsFgrjytuXa&#10;wMf78X4LIkRki51nMnClALtycVdgbv3EbzSeYi0ShEOOBpoY+1zKUDXkMKx9T5y6Lz84jCkOtbQD&#10;TgnuOvmglJYOW04PDfZ0aKj6OV2cATVW+PLdj5tHOlyV+jzyfnplY1bLef8MItIc/8Zw00/qUCan&#10;s7+wDaJLjLQzsNUgbqXKdAbibEA/aZBlIf/rl78AAAD//wMAUEsBAi0AFAAGAAgAAAAhALaDOJL+&#10;AAAA4QEAABMAAAAAAAAAAAAAAAAAAAAAAFtDb250ZW50X1R5cGVzXS54bWxQSwECLQAUAAYACAAA&#10;ACEAOP0h/9YAAACUAQAACwAAAAAAAAAAAAAAAAAvAQAAX3JlbHMvLnJlbHNQSwECLQAUAAYACAAA&#10;ACEAj7QIuB0CAAAmBAAADgAAAAAAAAAAAAAAAAAuAgAAZHJzL2Uyb0RvYy54bWxQSwECLQAUAAYA&#10;CAAAACEAPVqS0tgAAAAGAQAADwAAAAAAAAAAAAAAAAB3BAAAZHJzL2Rvd25yZXYueG1sUEsFBgAA&#10;AAAEAAQA8wAAAHwFAAAAAA==&#10;" fillcolor="#fbe3bb" strokecolor="#ffc000">
                <v:textbox>
                  <w:txbxContent>
                    <w:p w14:paraId="78C1E737" w14:textId="77777777" w:rsidR="00AD193B" w:rsidRPr="001C53BC" w:rsidRDefault="00AD193B" w:rsidP="00AD193B">
                      <w:pPr>
                        <w:rPr>
                          <w:rFonts w:cs="Arial"/>
                        </w:rPr>
                      </w:pPr>
                      <w:r w:rsidRPr="00C9543E">
                        <w:t>By completing this LOI, your organization acknowledges and agrees to the following:</w:t>
                      </w:r>
                    </w:p>
                  </w:txbxContent>
                </v:textbox>
                <w10:wrap type="tight" anchorx="margin"/>
              </v:shape>
            </w:pict>
          </mc:Fallback>
        </mc:AlternateContent>
      </w:r>
    </w:p>
    <w:p w14:paraId="1BCFD981" w14:textId="77777777" w:rsidR="00AD193B" w:rsidRPr="00C9543E" w:rsidRDefault="00AD193B" w:rsidP="00AD193B"/>
    <w:tbl>
      <w:tblPr>
        <w:tblStyle w:val="TableGrid"/>
        <w:tblW w:w="0" w:type="auto"/>
        <w:tblLook w:val="04A0" w:firstRow="1" w:lastRow="0" w:firstColumn="1" w:lastColumn="0" w:noHBand="0" w:noVBand="1"/>
      </w:tblPr>
      <w:tblGrid>
        <w:gridCol w:w="8275"/>
        <w:gridCol w:w="1170"/>
        <w:gridCol w:w="1345"/>
      </w:tblGrid>
      <w:tr w:rsidR="00AD193B" w14:paraId="6B949343" w14:textId="77777777" w:rsidTr="0052215D">
        <w:tc>
          <w:tcPr>
            <w:tcW w:w="10790" w:type="dxa"/>
            <w:gridSpan w:val="3"/>
          </w:tcPr>
          <w:p w14:paraId="0FD7F9BD" w14:textId="77777777" w:rsidR="00AD193B" w:rsidRPr="00247F63" w:rsidRDefault="00AD193B" w:rsidP="0052215D">
            <w:pPr>
              <w:rPr>
                <w:b/>
                <w:bCs/>
                <w:i/>
                <w:iCs/>
              </w:rPr>
            </w:pPr>
            <w:r w:rsidRPr="00247F63">
              <w:rPr>
                <w:b/>
                <w:bCs/>
                <w:i/>
                <w:iCs/>
              </w:rPr>
              <w:t>Participation in Required Trainings and Evaluations</w:t>
            </w:r>
          </w:p>
        </w:tc>
      </w:tr>
      <w:tr w:rsidR="00AD193B" w14:paraId="4646D017" w14:textId="77777777" w:rsidTr="0052215D">
        <w:tc>
          <w:tcPr>
            <w:tcW w:w="8275" w:type="dxa"/>
          </w:tcPr>
          <w:p w14:paraId="3DE255BF" w14:textId="77777777" w:rsidR="00AD193B" w:rsidRPr="00C9543E" w:rsidRDefault="00AD193B" w:rsidP="0052215D">
            <w:r>
              <w:t xml:space="preserve">Our organization certifies that a representative will attend at least one referral training session in April 2025. * </w:t>
            </w:r>
            <w:r w:rsidRPr="00262118">
              <w:rPr>
                <w:i/>
                <w:iCs/>
                <w:sz w:val="18"/>
                <w:szCs w:val="18"/>
              </w:rPr>
              <w:t>(Selec</w:t>
            </w:r>
            <w:r>
              <w:rPr>
                <w:i/>
                <w:iCs/>
                <w:sz w:val="18"/>
                <w:szCs w:val="18"/>
              </w:rPr>
              <w:t>t one)</w:t>
            </w:r>
          </w:p>
        </w:tc>
        <w:tc>
          <w:tcPr>
            <w:tcW w:w="1170" w:type="dxa"/>
            <w:vAlign w:val="center"/>
          </w:tcPr>
          <w:p w14:paraId="2F004326" w14:textId="77777777" w:rsidR="00AD193B" w:rsidRPr="00C9543E" w:rsidRDefault="00AD193B" w:rsidP="0052215D">
            <w:pPr>
              <w:jc w:val="center"/>
            </w:pPr>
            <w:r>
              <w:t>Certify</w:t>
            </w:r>
          </w:p>
        </w:tc>
        <w:tc>
          <w:tcPr>
            <w:tcW w:w="1345" w:type="dxa"/>
            <w:vAlign w:val="center"/>
          </w:tcPr>
          <w:p w14:paraId="381CDC93" w14:textId="77777777" w:rsidR="00AD193B" w:rsidRPr="00C9543E" w:rsidRDefault="00AD193B" w:rsidP="0052215D">
            <w:pPr>
              <w:jc w:val="center"/>
            </w:pPr>
            <w:r>
              <w:t>Do Not Certify</w:t>
            </w:r>
          </w:p>
        </w:tc>
      </w:tr>
      <w:tr w:rsidR="00AD193B" w14:paraId="0F55C87D" w14:textId="77777777" w:rsidTr="0052215D">
        <w:tc>
          <w:tcPr>
            <w:tcW w:w="8275" w:type="dxa"/>
          </w:tcPr>
          <w:p w14:paraId="25A9D048" w14:textId="77777777" w:rsidR="00AD193B" w:rsidRPr="00C9543E" w:rsidRDefault="00AD193B" w:rsidP="0052215D">
            <w:r>
              <w:t xml:space="preserve">Our organization certifies that a representative will participate in the end-of-year evaluation session in January 2026. * </w:t>
            </w:r>
            <w:r w:rsidRPr="00262118">
              <w:rPr>
                <w:i/>
                <w:iCs/>
                <w:sz w:val="18"/>
                <w:szCs w:val="18"/>
              </w:rPr>
              <w:t>(Select one)</w:t>
            </w:r>
          </w:p>
        </w:tc>
        <w:tc>
          <w:tcPr>
            <w:tcW w:w="1170" w:type="dxa"/>
            <w:vAlign w:val="center"/>
          </w:tcPr>
          <w:p w14:paraId="7EA83065" w14:textId="77777777" w:rsidR="00AD193B" w:rsidRPr="00C9543E" w:rsidRDefault="00AD193B" w:rsidP="0052215D">
            <w:pPr>
              <w:jc w:val="center"/>
            </w:pPr>
            <w:r>
              <w:t>Certify</w:t>
            </w:r>
          </w:p>
        </w:tc>
        <w:tc>
          <w:tcPr>
            <w:tcW w:w="1345" w:type="dxa"/>
            <w:vAlign w:val="center"/>
          </w:tcPr>
          <w:p w14:paraId="15559585" w14:textId="77777777" w:rsidR="00AD193B" w:rsidRPr="00C9543E" w:rsidRDefault="00AD193B" w:rsidP="0052215D">
            <w:pPr>
              <w:jc w:val="center"/>
            </w:pPr>
            <w:r>
              <w:t>Do Not Certify</w:t>
            </w:r>
          </w:p>
        </w:tc>
      </w:tr>
      <w:tr w:rsidR="00AD193B" w14:paraId="3A56CCF4" w14:textId="77777777" w:rsidTr="0052215D">
        <w:tc>
          <w:tcPr>
            <w:tcW w:w="10790" w:type="dxa"/>
            <w:gridSpan w:val="3"/>
          </w:tcPr>
          <w:p w14:paraId="68F92D96" w14:textId="77777777" w:rsidR="00AD193B" w:rsidRPr="00247F63" w:rsidRDefault="00AD193B" w:rsidP="0052215D">
            <w:pPr>
              <w:rPr>
                <w:b/>
                <w:bCs/>
                <w:i/>
                <w:iCs/>
              </w:rPr>
            </w:pPr>
            <w:r w:rsidRPr="00247F63">
              <w:rPr>
                <w:b/>
                <w:bCs/>
                <w:i/>
                <w:iCs/>
              </w:rPr>
              <w:t>Eligibility and Documentation</w:t>
            </w:r>
          </w:p>
        </w:tc>
      </w:tr>
      <w:tr w:rsidR="00AD193B" w14:paraId="5B1809CF" w14:textId="77777777" w:rsidTr="0052215D">
        <w:tc>
          <w:tcPr>
            <w:tcW w:w="8275" w:type="dxa"/>
          </w:tcPr>
          <w:p w14:paraId="2F0170FA" w14:textId="77777777" w:rsidR="00AD193B" w:rsidRPr="00C9543E" w:rsidRDefault="00AD193B" w:rsidP="0052215D">
            <w:r>
              <w:t xml:space="preserve">Our organization certifies that all households referred to the ALICE fund will meet the ALICE eligibility criteria as defined by UWCWC and demonstrate financial need. * </w:t>
            </w:r>
            <w:r w:rsidRPr="00733DE5">
              <w:rPr>
                <w:i/>
                <w:iCs/>
                <w:sz w:val="18"/>
                <w:szCs w:val="18"/>
              </w:rPr>
              <w:t>(Select one)</w:t>
            </w:r>
          </w:p>
        </w:tc>
        <w:tc>
          <w:tcPr>
            <w:tcW w:w="1170" w:type="dxa"/>
            <w:vAlign w:val="center"/>
          </w:tcPr>
          <w:p w14:paraId="6557F378" w14:textId="77777777" w:rsidR="00AD193B" w:rsidRPr="00C9543E" w:rsidRDefault="00AD193B" w:rsidP="0052215D">
            <w:pPr>
              <w:jc w:val="center"/>
            </w:pPr>
            <w:r>
              <w:t>Certify</w:t>
            </w:r>
          </w:p>
        </w:tc>
        <w:tc>
          <w:tcPr>
            <w:tcW w:w="1345" w:type="dxa"/>
            <w:vAlign w:val="center"/>
          </w:tcPr>
          <w:p w14:paraId="7A243BD3" w14:textId="77777777" w:rsidR="00AD193B" w:rsidRPr="00C9543E" w:rsidRDefault="00AD193B" w:rsidP="0052215D">
            <w:pPr>
              <w:jc w:val="center"/>
            </w:pPr>
            <w:r>
              <w:t>Do Not Certify</w:t>
            </w:r>
          </w:p>
        </w:tc>
      </w:tr>
      <w:tr w:rsidR="00AD193B" w14:paraId="7AC99DD7" w14:textId="77777777" w:rsidTr="0052215D">
        <w:tc>
          <w:tcPr>
            <w:tcW w:w="8275" w:type="dxa"/>
          </w:tcPr>
          <w:p w14:paraId="443D234A" w14:textId="77777777" w:rsidR="00AD193B" w:rsidRPr="00C9543E" w:rsidRDefault="00AD193B" w:rsidP="0052215D">
            <w:r>
              <w:t xml:space="preserve">Our organization certifies that it will gather, review, and store all supporting documentation for income verification and the specific assistance request following your organization’s confidentiality policies. * </w:t>
            </w:r>
            <w:r w:rsidRPr="00ED320F">
              <w:rPr>
                <w:i/>
                <w:iCs/>
                <w:sz w:val="18"/>
                <w:szCs w:val="18"/>
              </w:rPr>
              <w:t>(Select one)</w:t>
            </w:r>
          </w:p>
        </w:tc>
        <w:tc>
          <w:tcPr>
            <w:tcW w:w="1170" w:type="dxa"/>
            <w:vAlign w:val="center"/>
          </w:tcPr>
          <w:p w14:paraId="787FA698" w14:textId="77777777" w:rsidR="00AD193B" w:rsidRPr="00C9543E" w:rsidRDefault="00AD193B" w:rsidP="0052215D">
            <w:pPr>
              <w:jc w:val="center"/>
            </w:pPr>
            <w:r>
              <w:t>Certify</w:t>
            </w:r>
          </w:p>
        </w:tc>
        <w:tc>
          <w:tcPr>
            <w:tcW w:w="1345" w:type="dxa"/>
            <w:vAlign w:val="center"/>
          </w:tcPr>
          <w:p w14:paraId="542717D1" w14:textId="77777777" w:rsidR="00AD193B" w:rsidRPr="00C9543E" w:rsidRDefault="00AD193B" w:rsidP="0052215D">
            <w:pPr>
              <w:jc w:val="center"/>
            </w:pPr>
            <w:r>
              <w:t>Do Not Certify</w:t>
            </w:r>
          </w:p>
        </w:tc>
      </w:tr>
      <w:tr w:rsidR="00AD193B" w14:paraId="64A42225" w14:textId="77777777" w:rsidTr="0052215D">
        <w:tc>
          <w:tcPr>
            <w:tcW w:w="8275" w:type="dxa"/>
          </w:tcPr>
          <w:p w14:paraId="23B9370B" w14:textId="77777777" w:rsidR="00AD193B" w:rsidRDefault="00AD193B" w:rsidP="0052215D">
            <w:r w:rsidRPr="00BC68EF">
              <w:t>Our organization certifies that it will complete all required referral documentation accurately, thoroughly, and in a timely manner for each applicant referred to the ALICE Fund. We will ensure that all required forms, supporting documents, and client information are submitted in accordance with UWCWC’s guidelines.</w:t>
            </w:r>
            <w:r>
              <w:t xml:space="preserve"> * </w:t>
            </w:r>
            <w:r w:rsidRPr="00ED320F">
              <w:rPr>
                <w:i/>
                <w:iCs/>
                <w:sz w:val="18"/>
                <w:szCs w:val="18"/>
              </w:rPr>
              <w:t>(Select one)</w:t>
            </w:r>
          </w:p>
        </w:tc>
        <w:tc>
          <w:tcPr>
            <w:tcW w:w="1170" w:type="dxa"/>
            <w:vAlign w:val="center"/>
          </w:tcPr>
          <w:p w14:paraId="1381773E" w14:textId="77777777" w:rsidR="00AD193B" w:rsidRPr="00C9543E" w:rsidRDefault="00AD193B" w:rsidP="0052215D">
            <w:pPr>
              <w:jc w:val="center"/>
            </w:pPr>
            <w:r>
              <w:t>Certify</w:t>
            </w:r>
          </w:p>
        </w:tc>
        <w:tc>
          <w:tcPr>
            <w:tcW w:w="1345" w:type="dxa"/>
            <w:vAlign w:val="center"/>
          </w:tcPr>
          <w:p w14:paraId="68C83B9F" w14:textId="77777777" w:rsidR="00AD193B" w:rsidRPr="00C9543E" w:rsidRDefault="00AD193B" w:rsidP="0052215D">
            <w:pPr>
              <w:jc w:val="center"/>
            </w:pPr>
            <w:r>
              <w:t>Do Not Certify</w:t>
            </w:r>
          </w:p>
        </w:tc>
      </w:tr>
      <w:tr w:rsidR="00AD193B" w14:paraId="3D0D4FB3" w14:textId="77777777" w:rsidTr="0052215D">
        <w:tc>
          <w:tcPr>
            <w:tcW w:w="10790" w:type="dxa"/>
            <w:gridSpan w:val="3"/>
          </w:tcPr>
          <w:p w14:paraId="07BEC80D" w14:textId="77777777" w:rsidR="00AD193B" w:rsidRPr="00247F63" w:rsidRDefault="00AD193B" w:rsidP="0052215D">
            <w:pPr>
              <w:rPr>
                <w:b/>
                <w:bCs/>
                <w:i/>
                <w:iCs/>
              </w:rPr>
            </w:pPr>
            <w:r w:rsidRPr="00247F63">
              <w:rPr>
                <w:b/>
                <w:bCs/>
                <w:i/>
                <w:iCs/>
              </w:rPr>
              <w:t>Program Integrity</w:t>
            </w:r>
          </w:p>
        </w:tc>
      </w:tr>
      <w:tr w:rsidR="00AD193B" w14:paraId="7F187EB6" w14:textId="77777777" w:rsidTr="0052215D">
        <w:tc>
          <w:tcPr>
            <w:tcW w:w="8275" w:type="dxa"/>
          </w:tcPr>
          <w:p w14:paraId="42B7499D" w14:textId="77777777" w:rsidR="00AD193B" w:rsidRDefault="00AD193B" w:rsidP="0052215D">
            <w:r>
              <w:t xml:space="preserve">Our organization acknowledges that UWCWC staff may conduct periodic spot audits of stored documentation and/or specific ALICE Fund referral requests. * </w:t>
            </w:r>
            <w:r w:rsidRPr="00ED320F">
              <w:rPr>
                <w:i/>
                <w:iCs/>
                <w:sz w:val="18"/>
                <w:szCs w:val="18"/>
              </w:rPr>
              <w:t>(Select one)</w:t>
            </w:r>
          </w:p>
        </w:tc>
        <w:tc>
          <w:tcPr>
            <w:tcW w:w="1170" w:type="dxa"/>
            <w:vAlign w:val="center"/>
          </w:tcPr>
          <w:p w14:paraId="0C8FDFBC" w14:textId="77777777" w:rsidR="00AD193B" w:rsidRPr="00C9543E" w:rsidRDefault="00AD193B" w:rsidP="0052215D">
            <w:pPr>
              <w:jc w:val="center"/>
            </w:pPr>
            <w:r>
              <w:t>Certify</w:t>
            </w:r>
          </w:p>
        </w:tc>
        <w:tc>
          <w:tcPr>
            <w:tcW w:w="1345" w:type="dxa"/>
            <w:vAlign w:val="center"/>
          </w:tcPr>
          <w:p w14:paraId="0686DEA8" w14:textId="77777777" w:rsidR="00AD193B" w:rsidRPr="00C9543E" w:rsidRDefault="00AD193B" w:rsidP="0052215D">
            <w:pPr>
              <w:jc w:val="center"/>
            </w:pPr>
            <w:r>
              <w:t>Do Not Certify</w:t>
            </w:r>
          </w:p>
        </w:tc>
      </w:tr>
      <w:tr w:rsidR="00AD193B" w14:paraId="2DEDC23D" w14:textId="77777777" w:rsidTr="0052215D">
        <w:tc>
          <w:tcPr>
            <w:tcW w:w="8275" w:type="dxa"/>
          </w:tcPr>
          <w:p w14:paraId="69C20859" w14:textId="77777777" w:rsidR="00AD193B" w:rsidRDefault="00AD193B" w:rsidP="0052215D">
            <w:r>
              <w:t xml:space="preserve">Our organization certifies that it will contact UWCWC for pre-approval </w:t>
            </w:r>
            <w:r w:rsidRPr="002E2FE7">
              <w:t>if a referral falls under the ‘Miscellaneous’ category.</w:t>
            </w:r>
            <w:r>
              <w:t xml:space="preserve"> * </w:t>
            </w:r>
            <w:r w:rsidRPr="00ED320F">
              <w:rPr>
                <w:i/>
                <w:iCs/>
                <w:sz w:val="18"/>
                <w:szCs w:val="18"/>
              </w:rPr>
              <w:t>(Select one)</w:t>
            </w:r>
          </w:p>
        </w:tc>
        <w:tc>
          <w:tcPr>
            <w:tcW w:w="1170" w:type="dxa"/>
            <w:vAlign w:val="center"/>
          </w:tcPr>
          <w:p w14:paraId="53C71E77" w14:textId="77777777" w:rsidR="00AD193B" w:rsidRPr="00C9543E" w:rsidRDefault="00AD193B" w:rsidP="0052215D">
            <w:pPr>
              <w:jc w:val="center"/>
            </w:pPr>
            <w:r>
              <w:t>Certify</w:t>
            </w:r>
          </w:p>
        </w:tc>
        <w:tc>
          <w:tcPr>
            <w:tcW w:w="1345" w:type="dxa"/>
            <w:vAlign w:val="center"/>
          </w:tcPr>
          <w:p w14:paraId="18E896CC" w14:textId="77777777" w:rsidR="00AD193B" w:rsidRPr="00C9543E" w:rsidRDefault="00AD193B" w:rsidP="0052215D">
            <w:pPr>
              <w:jc w:val="center"/>
            </w:pPr>
            <w:r>
              <w:t>Do Not Certify</w:t>
            </w:r>
          </w:p>
        </w:tc>
      </w:tr>
      <w:tr w:rsidR="00AD193B" w14:paraId="08DF699E" w14:textId="77777777" w:rsidTr="0052215D">
        <w:tc>
          <w:tcPr>
            <w:tcW w:w="10790" w:type="dxa"/>
            <w:gridSpan w:val="3"/>
          </w:tcPr>
          <w:p w14:paraId="1541657F" w14:textId="77777777" w:rsidR="00AD193B" w:rsidRPr="00247F63" w:rsidRDefault="00AD193B" w:rsidP="0052215D">
            <w:pPr>
              <w:rPr>
                <w:b/>
                <w:bCs/>
                <w:i/>
                <w:iCs/>
              </w:rPr>
            </w:pPr>
            <w:r w:rsidRPr="00247F63">
              <w:rPr>
                <w:b/>
                <w:bCs/>
                <w:i/>
                <w:iCs/>
              </w:rPr>
              <w:t>Prioritization of Existing Emergency Funds</w:t>
            </w:r>
          </w:p>
        </w:tc>
      </w:tr>
      <w:tr w:rsidR="00AD193B" w14:paraId="54705EFC" w14:textId="77777777" w:rsidTr="0052215D">
        <w:tc>
          <w:tcPr>
            <w:tcW w:w="8275" w:type="dxa"/>
          </w:tcPr>
          <w:p w14:paraId="7DE399E0" w14:textId="77777777" w:rsidR="00AD193B" w:rsidRDefault="00AD193B" w:rsidP="0052215D">
            <w:r w:rsidRPr="00896B84">
              <w:lastRenderedPageBreak/>
              <w:t xml:space="preserve">Our organization certifies that it will make every effort to use existing emergency assistance funds (including state, local, and private resources) before referring households to the ALICE Fund. The ALICE Fund will be treated as a resource of </w:t>
            </w:r>
            <w:proofErr w:type="gramStart"/>
            <w:r w:rsidRPr="00896B84">
              <w:t>last</w:t>
            </w:r>
            <w:proofErr w:type="gramEnd"/>
            <w:r w:rsidRPr="00896B84">
              <w:t xml:space="preserve"> resort to ensure that it supports the most urgent and unmet </w:t>
            </w:r>
            <w:proofErr w:type="gramStart"/>
            <w:r w:rsidRPr="00896B84">
              <w:t>needs.*</w:t>
            </w:r>
            <w:proofErr w:type="gramEnd"/>
            <w:r w:rsidRPr="00896B84">
              <w:t xml:space="preserve"> </w:t>
            </w:r>
            <w:r w:rsidRPr="00ED320F">
              <w:rPr>
                <w:i/>
                <w:iCs/>
                <w:sz w:val="18"/>
                <w:szCs w:val="18"/>
              </w:rPr>
              <w:t>(Select one)</w:t>
            </w:r>
          </w:p>
        </w:tc>
        <w:tc>
          <w:tcPr>
            <w:tcW w:w="1170" w:type="dxa"/>
            <w:vAlign w:val="center"/>
          </w:tcPr>
          <w:p w14:paraId="1F933185" w14:textId="77777777" w:rsidR="00AD193B" w:rsidRPr="00C9543E" w:rsidRDefault="00AD193B" w:rsidP="0052215D">
            <w:pPr>
              <w:jc w:val="center"/>
            </w:pPr>
            <w:r>
              <w:t>Certify</w:t>
            </w:r>
          </w:p>
        </w:tc>
        <w:tc>
          <w:tcPr>
            <w:tcW w:w="1345" w:type="dxa"/>
            <w:vAlign w:val="center"/>
          </w:tcPr>
          <w:p w14:paraId="6CDF7AA1" w14:textId="77777777" w:rsidR="00AD193B" w:rsidRPr="00C9543E" w:rsidRDefault="00AD193B" w:rsidP="0052215D">
            <w:pPr>
              <w:jc w:val="center"/>
            </w:pPr>
            <w:r>
              <w:t>Do Not Certify</w:t>
            </w:r>
          </w:p>
        </w:tc>
      </w:tr>
      <w:tr w:rsidR="00AD193B" w14:paraId="63837D9A" w14:textId="77777777" w:rsidTr="0052215D">
        <w:tc>
          <w:tcPr>
            <w:tcW w:w="10790" w:type="dxa"/>
            <w:gridSpan w:val="3"/>
          </w:tcPr>
          <w:p w14:paraId="75F8C3FB" w14:textId="77777777" w:rsidR="00AD193B" w:rsidRPr="00247F63" w:rsidRDefault="00AD193B" w:rsidP="0052215D">
            <w:pPr>
              <w:rPr>
                <w:b/>
                <w:bCs/>
                <w:i/>
                <w:iCs/>
              </w:rPr>
            </w:pPr>
            <w:r w:rsidRPr="00247F63">
              <w:rPr>
                <w:b/>
                <w:bCs/>
                <w:i/>
                <w:iCs/>
              </w:rPr>
              <w:t xml:space="preserve">Fund Availability </w:t>
            </w:r>
          </w:p>
        </w:tc>
      </w:tr>
      <w:tr w:rsidR="00AD193B" w14:paraId="7E7C3640" w14:textId="77777777" w:rsidTr="0052215D">
        <w:tc>
          <w:tcPr>
            <w:tcW w:w="8275" w:type="dxa"/>
          </w:tcPr>
          <w:p w14:paraId="46765BE1" w14:textId="77777777" w:rsidR="00AD193B" w:rsidRPr="00247F63" w:rsidRDefault="00AD193B" w:rsidP="0052215D">
            <w:pPr>
              <w:rPr>
                <w:i/>
                <w:iCs/>
                <w:sz w:val="18"/>
                <w:szCs w:val="18"/>
              </w:rPr>
            </w:pPr>
            <w:r w:rsidRPr="007C5733">
              <w:t>Our organization acknowledges that ALICE Fund resources are distributed on a first-come, first-served basis and that once all funds are allocated, the program will close to new referrals.</w:t>
            </w:r>
            <w:r>
              <w:t xml:space="preserve"> * </w:t>
            </w:r>
            <w:r w:rsidRPr="00247F63">
              <w:rPr>
                <w:i/>
                <w:iCs/>
                <w:sz w:val="18"/>
                <w:szCs w:val="18"/>
              </w:rPr>
              <w:t>(Check the box to acknowledge)</w:t>
            </w:r>
          </w:p>
        </w:tc>
        <w:tc>
          <w:tcPr>
            <w:tcW w:w="2515" w:type="dxa"/>
            <w:gridSpan w:val="2"/>
            <w:vAlign w:val="center"/>
          </w:tcPr>
          <w:p w14:paraId="45AFA5E6" w14:textId="77777777" w:rsidR="00AD193B" w:rsidRPr="00C9543E" w:rsidRDefault="00AD193B" w:rsidP="0052215D">
            <w:pPr>
              <w:jc w:val="center"/>
            </w:pPr>
          </w:p>
        </w:tc>
      </w:tr>
    </w:tbl>
    <w:p w14:paraId="7E3A4350" w14:textId="77777777" w:rsidR="00AD193B" w:rsidRDefault="00AD193B" w:rsidP="00AD193B">
      <w:pPr>
        <w:pStyle w:val="Heading1"/>
      </w:pPr>
      <w:proofErr w:type="gramStart"/>
      <w:r>
        <w:t>Form</w:t>
      </w:r>
      <w:proofErr w:type="gramEnd"/>
      <w:r>
        <w:t xml:space="preserve"> 2: Attachments</w:t>
      </w:r>
    </w:p>
    <w:p w14:paraId="1C353CE4" w14:textId="77777777" w:rsidR="00AD193B" w:rsidRPr="00516035" w:rsidRDefault="00AD193B" w:rsidP="00AD193B">
      <w:pPr>
        <w:pStyle w:val="ListParagraph"/>
        <w:numPr>
          <w:ilvl w:val="0"/>
          <w:numId w:val="1"/>
        </w:numPr>
      </w:pPr>
      <w:r w:rsidRPr="00177E3B">
        <w:rPr>
          <w:b/>
          <w:bCs/>
        </w:rPr>
        <w:t>Copy of your Organizations Confidentiality Policy</w:t>
      </w:r>
      <w:r>
        <w:t xml:space="preserve"> – </w:t>
      </w:r>
      <w:r w:rsidRPr="00AD193B">
        <w:rPr>
          <w:i/>
          <w:iCs/>
        </w:rPr>
        <w:t>Or please answer the following question in no more than one page and attach here:</w:t>
      </w:r>
      <w:r>
        <w:t xml:space="preserve"> Explain how your organization will securely collect, verify, and store supporting documentation (e.g. income verification, proof of need) for ALICE Fund referrals. Highlight any existing systems or tools used to manage client data.</w:t>
      </w:r>
    </w:p>
    <w:p w14:paraId="593016DD" w14:textId="77777777" w:rsidR="00203A92" w:rsidRDefault="00203A92"/>
    <w:sectPr w:rsidR="00203A92" w:rsidSect="00AD19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League Gothic">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62EC7"/>
    <w:multiLevelType w:val="hybridMultilevel"/>
    <w:tmpl w:val="BEB84E20"/>
    <w:lvl w:ilvl="0" w:tplc="D55CDF3C">
      <w:start w:val="1"/>
      <w:numFmt w:val="decimal"/>
      <w:lvlText w:val="%1."/>
      <w:lvlJc w:val="left"/>
      <w:pPr>
        <w:ind w:left="720" w:hanging="360"/>
      </w:pPr>
      <w:rPr>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704C3"/>
    <w:multiLevelType w:val="hybridMultilevel"/>
    <w:tmpl w:val="A2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73D81"/>
    <w:multiLevelType w:val="hybridMultilevel"/>
    <w:tmpl w:val="6A42FA0E"/>
    <w:lvl w:ilvl="0" w:tplc="D55CDF3C">
      <w:start w:val="1"/>
      <w:numFmt w:val="decimal"/>
      <w:lvlText w:val="%1."/>
      <w:lvlJc w:val="left"/>
      <w:pPr>
        <w:ind w:left="720" w:hanging="360"/>
      </w:pPr>
      <w:rPr>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A79D7"/>
    <w:multiLevelType w:val="hybridMultilevel"/>
    <w:tmpl w:val="EEC0B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963519">
    <w:abstractNumId w:val="1"/>
  </w:num>
  <w:num w:numId="2" w16cid:durableId="1569994906">
    <w:abstractNumId w:val="0"/>
  </w:num>
  <w:num w:numId="3" w16cid:durableId="162942702">
    <w:abstractNumId w:val="3"/>
  </w:num>
  <w:num w:numId="4" w16cid:durableId="254094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3B"/>
    <w:rsid w:val="0005038A"/>
    <w:rsid w:val="00203A92"/>
    <w:rsid w:val="007830E2"/>
    <w:rsid w:val="00AD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A3D2"/>
  <w15:chartTrackingRefBased/>
  <w15:docId w15:val="{C9D4A7B9-F50E-4C67-B115-31690E47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3B"/>
    <w:rPr>
      <w:rFonts w:ascii="Roboto" w:hAnsi="Roboto"/>
    </w:rPr>
  </w:style>
  <w:style w:type="paragraph" w:styleId="Heading1">
    <w:name w:val="heading 1"/>
    <w:basedOn w:val="Normal"/>
    <w:next w:val="Normal"/>
    <w:link w:val="Heading1Char"/>
    <w:uiPriority w:val="9"/>
    <w:qFormat/>
    <w:rsid w:val="00AD193B"/>
    <w:pPr>
      <w:keepNext/>
      <w:keepLines/>
      <w:spacing w:after="0"/>
      <w:outlineLvl w:val="0"/>
    </w:pPr>
    <w:rPr>
      <w:rFonts w:ascii="League Gothic" w:eastAsiaTheme="majorEastAsia" w:hAnsi="League Gothic" w:cstheme="majorBidi"/>
      <w:color w:val="0F4761" w:themeColor="accent1" w:themeShade="BF"/>
      <w:sz w:val="48"/>
      <w:szCs w:val="40"/>
    </w:rPr>
  </w:style>
  <w:style w:type="paragraph" w:styleId="Heading2">
    <w:name w:val="heading 2"/>
    <w:basedOn w:val="Normal"/>
    <w:next w:val="Normal"/>
    <w:link w:val="Heading2Char"/>
    <w:uiPriority w:val="9"/>
    <w:unhideWhenUsed/>
    <w:qFormat/>
    <w:rsid w:val="00AD193B"/>
    <w:pPr>
      <w:keepNext/>
      <w:keepLines/>
      <w:spacing w:after="0"/>
      <w:outlineLvl w:val="1"/>
    </w:pPr>
    <w:rPr>
      <w:rFonts w:ascii="League Gothic" w:eastAsiaTheme="majorEastAsia" w:hAnsi="League Gothic" w:cstheme="majorBidi"/>
      <w:color w:val="0F4761" w:themeColor="accent1" w:themeShade="BF"/>
      <w:sz w:val="40"/>
      <w:szCs w:val="32"/>
    </w:rPr>
  </w:style>
  <w:style w:type="paragraph" w:styleId="Heading3">
    <w:name w:val="heading 3"/>
    <w:basedOn w:val="Normal"/>
    <w:next w:val="Normal"/>
    <w:link w:val="Heading3Char"/>
    <w:uiPriority w:val="9"/>
    <w:semiHidden/>
    <w:unhideWhenUsed/>
    <w:qFormat/>
    <w:rsid w:val="00AD1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93B"/>
    <w:rPr>
      <w:rFonts w:ascii="League Gothic" w:eastAsiaTheme="majorEastAsia" w:hAnsi="League Gothic" w:cstheme="majorBidi"/>
      <w:color w:val="0F4761" w:themeColor="accent1" w:themeShade="BF"/>
      <w:sz w:val="48"/>
      <w:szCs w:val="40"/>
    </w:rPr>
  </w:style>
  <w:style w:type="character" w:customStyle="1" w:styleId="Heading2Char">
    <w:name w:val="Heading 2 Char"/>
    <w:basedOn w:val="DefaultParagraphFont"/>
    <w:link w:val="Heading2"/>
    <w:uiPriority w:val="9"/>
    <w:rsid w:val="00AD193B"/>
    <w:rPr>
      <w:rFonts w:ascii="League Gothic" w:eastAsiaTheme="majorEastAsia" w:hAnsi="League Gothic" w:cstheme="majorBidi"/>
      <w:color w:val="0F4761" w:themeColor="accent1" w:themeShade="BF"/>
      <w:sz w:val="40"/>
      <w:szCs w:val="32"/>
    </w:rPr>
  </w:style>
  <w:style w:type="character" w:customStyle="1" w:styleId="Heading3Char">
    <w:name w:val="Heading 3 Char"/>
    <w:basedOn w:val="DefaultParagraphFont"/>
    <w:link w:val="Heading3"/>
    <w:uiPriority w:val="9"/>
    <w:semiHidden/>
    <w:rsid w:val="00AD1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93B"/>
    <w:rPr>
      <w:rFonts w:eastAsiaTheme="majorEastAsia" w:cstheme="majorBidi"/>
      <w:color w:val="272727" w:themeColor="text1" w:themeTint="D8"/>
    </w:rPr>
  </w:style>
  <w:style w:type="paragraph" w:styleId="Title">
    <w:name w:val="Title"/>
    <w:basedOn w:val="Normal"/>
    <w:next w:val="Normal"/>
    <w:link w:val="TitleChar"/>
    <w:uiPriority w:val="10"/>
    <w:qFormat/>
    <w:rsid w:val="00AD193B"/>
    <w:pPr>
      <w:spacing w:after="0" w:line="240" w:lineRule="auto"/>
      <w:contextualSpacing/>
    </w:pPr>
    <w:rPr>
      <w:rFonts w:ascii="League Gothic" w:eastAsiaTheme="majorEastAsia" w:hAnsi="League Gothic" w:cstheme="majorBidi"/>
      <w:spacing w:val="-10"/>
      <w:kern w:val="28"/>
      <w:sz w:val="56"/>
      <w:szCs w:val="56"/>
    </w:rPr>
  </w:style>
  <w:style w:type="character" w:customStyle="1" w:styleId="TitleChar">
    <w:name w:val="Title Char"/>
    <w:basedOn w:val="DefaultParagraphFont"/>
    <w:link w:val="Title"/>
    <w:uiPriority w:val="10"/>
    <w:rsid w:val="00AD193B"/>
    <w:rPr>
      <w:rFonts w:ascii="League Gothic" w:eastAsiaTheme="majorEastAsia" w:hAnsi="League Gothic" w:cstheme="majorBidi"/>
      <w:spacing w:val="-10"/>
      <w:kern w:val="28"/>
      <w:sz w:val="56"/>
      <w:szCs w:val="56"/>
    </w:rPr>
  </w:style>
  <w:style w:type="paragraph" w:styleId="Subtitle">
    <w:name w:val="Subtitle"/>
    <w:basedOn w:val="Normal"/>
    <w:next w:val="Normal"/>
    <w:link w:val="SubtitleChar"/>
    <w:uiPriority w:val="11"/>
    <w:qFormat/>
    <w:rsid w:val="00AD1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93B"/>
    <w:pPr>
      <w:spacing w:before="160"/>
      <w:jc w:val="center"/>
    </w:pPr>
    <w:rPr>
      <w:i/>
      <w:iCs/>
      <w:color w:val="404040" w:themeColor="text1" w:themeTint="BF"/>
    </w:rPr>
  </w:style>
  <w:style w:type="character" w:customStyle="1" w:styleId="QuoteChar">
    <w:name w:val="Quote Char"/>
    <w:basedOn w:val="DefaultParagraphFont"/>
    <w:link w:val="Quote"/>
    <w:uiPriority w:val="29"/>
    <w:rsid w:val="00AD193B"/>
    <w:rPr>
      <w:i/>
      <w:iCs/>
      <w:color w:val="404040" w:themeColor="text1" w:themeTint="BF"/>
    </w:rPr>
  </w:style>
  <w:style w:type="paragraph" w:styleId="ListParagraph">
    <w:name w:val="List Paragraph"/>
    <w:basedOn w:val="Normal"/>
    <w:uiPriority w:val="34"/>
    <w:qFormat/>
    <w:rsid w:val="00AD193B"/>
    <w:pPr>
      <w:ind w:left="720"/>
      <w:contextualSpacing/>
    </w:pPr>
  </w:style>
  <w:style w:type="character" w:styleId="IntenseEmphasis">
    <w:name w:val="Intense Emphasis"/>
    <w:basedOn w:val="DefaultParagraphFont"/>
    <w:uiPriority w:val="21"/>
    <w:qFormat/>
    <w:rsid w:val="00AD193B"/>
    <w:rPr>
      <w:i/>
      <w:iCs/>
      <w:color w:val="0F4761" w:themeColor="accent1" w:themeShade="BF"/>
    </w:rPr>
  </w:style>
  <w:style w:type="paragraph" w:styleId="IntenseQuote">
    <w:name w:val="Intense Quote"/>
    <w:basedOn w:val="Normal"/>
    <w:next w:val="Normal"/>
    <w:link w:val="IntenseQuoteChar"/>
    <w:uiPriority w:val="30"/>
    <w:qFormat/>
    <w:rsid w:val="00AD1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93B"/>
    <w:rPr>
      <w:i/>
      <w:iCs/>
      <w:color w:val="0F4761" w:themeColor="accent1" w:themeShade="BF"/>
    </w:rPr>
  </w:style>
  <w:style w:type="character" w:styleId="IntenseReference">
    <w:name w:val="Intense Reference"/>
    <w:basedOn w:val="DefaultParagraphFont"/>
    <w:uiPriority w:val="32"/>
    <w:qFormat/>
    <w:rsid w:val="00AD193B"/>
    <w:rPr>
      <w:b/>
      <w:bCs/>
      <w:smallCaps/>
      <w:color w:val="0F4761" w:themeColor="accent1" w:themeShade="BF"/>
      <w:spacing w:val="5"/>
    </w:rPr>
  </w:style>
  <w:style w:type="table" w:styleId="TableGrid">
    <w:name w:val="Table Grid"/>
    <w:basedOn w:val="TableNormal"/>
    <w:uiPriority w:val="39"/>
    <w:rsid w:val="00AD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96A750F446543A9C484F271D3E226" ma:contentTypeVersion="20" ma:contentTypeDescription="Create a new document." ma:contentTypeScope="" ma:versionID="21159fc3aefe775b53653e869d9bbd2a">
  <xsd:schema xmlns:xsd="http://www.w3.org/2001/XMLSchema" xmlns:xs="http://www.w3.org/2001/XMLSchema" xmlns:p="http://schemas.microsoft.com/office/2006/metadata/properties" xmlns:ns1="http://schemas.microsoft.com/sharepoint/v3" xmlns:ns2="2d9cfdad-594f-4dc1-901c-c9cabff2d53e" xmlns:ns3="84b158ff-7714-426c-a6b8-686274505eb3" targetNamespace="http://schemas.microsoft.com/office/2006/metadata/properties" ma:root="true" ma:fieldsID="bfb9f068f78357124b8e6429d2729f04" ns1:_="" ns2:_="" ns3:_="">
    <xsd:import namespace="http://schemas.microsoft.com/sharepoint/v3"/>
    <xsd:import namespace="2d9cfdad-594f-4dc1-901c-c9cabff2d53e"/>
    <xsd:import namespace="84b158ff-7714-426c-a6b8-686274505e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cfdad-594f-4dc1-901c-c9cabff2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933741-624e-4525-b48d-6e84188dcf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158ff-7714-426c-a6b8-686274505e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79c0c5-06aa-4fba-87e5-3fcfe0239a54}" ma:internalName="TaxCatchAll" ma:showField="CatchAllData" ma:web="84b158ff-7714-426c-a6b8-68627450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9cfdad-594f-4dc1-901c-c9cabff2d53e">
      <Terms xmlns="http://schemas.microsoft.com/office/infopath/2007/PartnerControls"/>
    </lcf76f155ced4ddcb4097134ff3c332f>
    <_ip_UnifiedCompliancePolicyUIAction xmlns="http://schemas.microsoft.com/sharepoint/v3" xsi:nil="true"/>
    <TaxCatchAll xmlns="84b158ff-7714-426c-a6b8-686274505eb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A545F9-FD1C-4203-838F-5190349F9076}"/>
</file>

<file path=customXml/itemProps2.xml><?xml version="1.0" encoding="utf-8"?>
<ds:datastoreItem xmlns:ds="http://schemas.openxmlformats.org/officeDocument/2006/customXml" ds:itemID="{2409A5BB-E87E-4522-96A0-EE153BAA787E}"/>
</file>

<file path=customXml/itemProps3.xml><?xml version="1.0" encoding="utf-8"?>
<ds:datastoreItem xmlns:ds="http://schemas.openxmlformats.org/officeDocument/2006/customXml" ds:itemID="{3FD57EB0-5CAE-4CD3-AF18-D9471B168C4A}"/>
</file>

<file path=docProps/app.xml><?xml version="1.0" encoding="utf-8"?>
<Properties xmlns="http://schemas.openxmlformats.org/officeDocument/2006/extended-properties" xmlns:vt="http://schemas.openxmlformats.org/officeDocument/2006/docPropsVTypes">
  <Template>Normal</Template>
  <TotalTime>8</TotalTime>
  <Pages>3</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Scofield</dc:creator>
  <cp:keywords/>
  <dc:description/>
  <cp:lastModifiedBy>Victoria Scofield</cp:lastModifiedBy>
  <cp:revision>1</cp:revision>
  <dcterms:created xsi:type="dcterms:W3CDTF">2025-03-06T16:25:00Z</dcterms:created>
  <dcterms:modified xsi:type="dcterms:W3CDTF">2025-03-06T16:33:00Z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0x010100D7996A750F446543A9C484F271D3E226</vt:lpwstr>
  </property>
</Properties>
</file>